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8E" w:rsidRPr="00B42396" w:rsidRDefault="0031428E" w:rsidP="0031428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 w:rsidRPr="00B42396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АДМИНИСТРАЦИЯ </w:t>
      </w:r>
      <w:r w:rsidR="00B42396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B42396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КОРОВЯКОВСКОГО СЕЛЬСОВЕТА                                </w:t>
      </w:r>
      <w:r w:rsidR="00B42396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                                           </w:t>
      </w:r>
      <w:r w:rsidRPr="00B42396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 ГЛУШКОВСКОГО РАЙОНА КУРСКОЙ ОБЛАСТИ</w:t>
      </w:r>
    </w:p>
    <w:p w:rsidR="0031428E" w:rsidRPr="0031428E" w:rsidRDefault="0031428E" w:rsidP="0031428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ПОСТАНОВЛЕНИЕ</w:t>
      </w:r>
    </w:p>
    <w:p w:rsidR="0031428E" w:rsidRPr="0031428E" w:rsidRDefault="00B42396" w:rsidP="00B4239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                                          </w:t>
      </w:r>
      <w:r w:rsidR="0031428E" w:rsidRPr="00B42396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от 24 апреля </w:t>
      </w:r>
      <w:r w:rsidR="0031428E" w:rsidRPr="0031428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 201</w:t>
      </w:r>
      <w:r w:rsidR="0031428E" w:rsidRPr="00B42396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9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года </w:t>
      </w:r>
      <w:r w:rsidR="0031428E" w:rsidRPr="0031428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№ </w:t>
      </w:r>
      <w:r w:rsidR="0031428E" w:rsidRPr="00B42396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35</w:t>
      </w:r>
      <w:r w:rsidR="0031428E" w:rsidRPr="0031428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Ind w:w="6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20"/>
      </w:tblGrid>
      <w:tr w:rsidR="0031428E" w:rsidRPr="0031428E" w:rsidTr="0031428E">
        <w:trPr>
          <w:trHeight w:val="1315"/>
          <w:tblCellSpacing w:w="15" w:type="dxa"/>
        </w:trPr>
        <w:tc>
          <w:tcPr>
            <w:tcW w:w="936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1428E" w:rsidRPr="0031428E" w:rsidRDefault="0031428E" w:rsidP="0031428E">
            <w:pPr>
              <w:spacing w:before="30" w:after="30" w:line="240" w:lineRule="auto"/>
              <w:ind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31428E" w:rsidRPr="0031428E" w:rsidRDefault="0031428E" w:rsidP="0031428E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1428E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ru-RU"/>
              </w:rPr>
              <w:t xml:space="preserve">Об утверждении Порядка применения </w:t>
            </w:r>
            <w:r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428E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ru-RU"/>
              </w:rPr>
              <w:t>к муниципальным служащим </w:t>
            </w:r>
            <w:hyperlink r:id="rId4" w:tooltip="Взыскание" w:history="1">
              <w:r w:rsidRPr="0031428E">
                <w:rPr>
                  <w:rFonts w:ascii="Helvetica" w:eastAsia="Times New Roman" w:hAnsi="Helvetica" w:cs="Helvetica"/>
                  <w:b/>
                  <w:sz w:val="24"/>
                  <w:szCs w:val="24"/>
                  <w:lang w:eastAsia="ru-RU"/>
                </w:rPr>
                <w:t>взысканий</w:t>
              </w:r>
            </w:hyperlink>
            <w:r w:rsidRPr="0031428E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>,</w:t>
            </w:r>
            <w:r w:rsidRPr="0031428E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ru-RU"/>
              </w:rPr>
              <w:t xml:space="preserve"> предусмотренных статьями </w:t>
            </w:r>
            <w:r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31428E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ru-RU"/>
              </w:rPr>
              <w:t xml:space="preserve">14.1, </w:t>
            </w:r>
            <w:r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ru-RU"/>
              </w:rPr>
              <w:t xml:space="preserve">15 и 27 Федерального закона </w:t>
            </w:r>
            <w:proofErr w:type="gramStart"/>
            <w:r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ru-RU"/>
              </w:rPr>
              <w:t>–Ф</w:t>
            </w:r>
            <w:proofErr w:type="gramEnd"/>
            <w:r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ru-RU"/>
              </w:rPr>
              <w:t xml:space="preserve">З </w:t>
            </w:r>
            <w:r w:rsidRPr="0031428E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ru-RU"/>
              </w:rPr>
              <w:t xml:space="preserve">«О муниципальной службе в </w:t>
            </w:r>
            <w:r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31428E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ru-RU"/>
              </w:rPr>
              <w:t>Российской Федерации»</w:t>
            </w:r>
          </w:p>
        </w:tc>
      </w:tr>
    </w:tbl>
    <w:p w:rsidR="0031428E" w:rsidRPr="0031428E" w:rsidRDefault="0031428E" w:rsidP="003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28E" w:rsidRPr="0031428E" w:rsidRDefault="0031428E" w:rsidP="0031428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соответствии с Федеральным законом </w:t>
      </w:r>
      <w:proofErr w:type="gramStart"/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-Ф</w:t>
      </w:r>
      <w:proofErr w:type="gramEnd"/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 «О противодействии коррупции», Федеральным законом -ФЗ «О муниципальной службе в Российской Федерации», руководствуясь Уставом 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hyperlink r:id="rId5" w:tooltip="Муниципальные образования" w:history="1">
        <w:r w:rsidRPr="0031428E">
          <w:rPr>
            <w:rFonts w:ascii="Helvetica" w:eastAsia="Times New Roman" w:hAnsi="Helvetica" w:cs="Helvetica"/>
            <w:sz w:val="24"/>
            <w:szCs w:val="24"/>
            <w:lang w:eastAsia="ru-RU"/>
          </w:rPr>
          <w:t>муниципального образования</w:t>
        </w:r>
      </w:hyperlink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«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Коровяковский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сельсовет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», Администрация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Коровяковского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Глушковского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района курской области   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 О С Т А Н О В Л Я Е Т:</w:t>
      </w:r>
    </w:p>
    <w:p w:rsidR="0031428E" w:rsidRDefault="0031428E" w:rsidP="0031428E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             1.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Утвердить Порядок применения к муниципальным служащим взысканий, предусмотренных статьями 14.1, 15 и 27 Федерального закона </w:t>
      </w:r>
      <w:proofErr w:type="gramStart"/>
      <w:r w:rsidRPr="003142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-Ф</w:t>
      </w:r>
      <w:proofErr w:type="gramEnd"/>
      <w:r w:rsidRPr="003142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З «О муниципальной службе в Российской Федерации» согласно приложению. </w:t>
      </w:r>
    </w:p>
    <w:p w:rsidR="0031428E" w:rsidRDefault="0031428E" w:rsidP="0031428E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</w:p>
    <w:p w:rsidR="0031428E" w:rsidRDefault="0031428E" w:rsidP="0031428E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   2.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Настоящее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остановление вступает в силу со дня официального опубликования. </w:t>
      </w:r>
    </w:p>
    <w:p w:rsidR="0031428E" w:rsidRDefault="0031428E" w:rsidP="0031428E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</w:p>
    <w:p w:rsidR="0031428E" w:rsidRDefault="0031428E" w:rsidP="0031428E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   3.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Разместить настоящее </w:t>
      </w:r>
      <w:r w:rsidR="0042006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остановление на официальном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сайте в сети Интернет</w:t>
      </w:r>
      <w:proofErr w:type="gramStart"/>
      <w:r w:rsidRPr="003142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31428E" w:rsidRDefault="0031428E" w:rsidP="0031428E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</w:p>
    <w:p w:rsidR="00420066" w:rsidRDefault="0031428E" w:rsidP="0031428E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    4.</w:t>
      </w:r>
      <w:proofErr w:type="gramStart"/>
      <w:r w:rsidRPr="003142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3142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</w:t>
      </w:r>
      <w:r w:rsidR="0042006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остановления оставляю за собой. </w:t>
      </w:r>
    </w:p>
    <w:p w:rsidR="00420066" w:rsidRDefault="00420066" w:rsidP="0031428E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</w:p>
    <w:p w:rsidR="0031428E" w:rsidRPr="0031428E" w:rsidRDefault="00420066" w:rsidP="00314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   5.Настоящее Постановление  вступает в силу с момента его подписания.</w:t>
      </w:r>
      <w:r w:rsidR="0031428E"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="0031428E"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420066" w:rsidRPr="0031428E" w:rsidRDefault="0031428E" w:rsidP="00420066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Глава </w:t>
      </w:r>
      <w:r w:rsidR="004200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4200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</w:t>
      </w:r>
      <w:proofErr w:type="spellStart"/>
      <w:r w:rsidR="004200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Коровяковского</w:t>
      </w:r>
      <w:proofErr w:type="spellEnd"/>
      <w:r w:rsidR="004200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200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Глуушковского</w:t>
      </w:r>
      <w:proofErr w:type="spellEnd"/>
      <w:r w:rsidR="004200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района                               </w:t>
      </w:r>
      <w:proofErr w:type="spellStart"/>
      <w:r w:rsidR="004200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В.И.Тынников</w:t>
      </w:r>
      <w:proofErr w:type="spellEnd"/>
    </w:p>
    <w:p w:rsidR="00B42396" w:rsidRDefault="00B42396" w:rsidP="0031428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B42396" w:rsidRDefault="00B42396" w:rsidP="0031428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B42396" w:rsidRDefault="00B42396" w:rsidP="0031428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B42396" w:rsidRDefault="00B42396" w:rsidP="0031428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B42396" w:rsidRDefault="00B42396" w:rsidP="0031428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B42396" w:rsidRDefault="00B42396" w:rsidP="0031428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31428E" w:rsidRPr="0031428E" w:rsidRDefault="0031428E" w:rsidP="003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28E" w:rsidRPr="0031428E" w:rsidRDefault="00B42396" w:rsidP="0031428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="0031428E"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Приложение</w:t>
      </w:r>
    </w:p>
    <w:p w:rsidR="0031428E" w:rsidRPr="0031428E" w:rsidRDefault="0031428E" w:rsidP="00B42396">
      <w:pPr>
        <w:shd w:val="clear" w:color="auto" w:fill="FFFFFF"/>
        <w:spacing w:before="375" w:after="45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 </w:t>
      </w:r>
      <w:r w:rsidR="00B42396" w:rsidRPr="00B423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остановлению Администрации</w:t>
      </w:r>
      <w:r w:rsidR="00B42396" w:rsidRPr="00B423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spellStart"/>
      <w:r w:rsidR="00B42396" w:rsidRPr="00B423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Коровяковского</w:t>
      </w:r>
      <w:proofErr w:type="spellEnd"/>
      <w:r w:rsidR="00B42396" w:rsidRPr="00B423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B42396" w:rsidRPr="00B423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Глушковского</w:t>
      </w:r>
      <w:proofErr w:type="spellEnd"/>
      <w:r w:rsidR="00B42396" w:rsidRPr="00B423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района                                                                     от 24 .04.2019г. №35</w:t>
      </w:r>
    </w:p>
    <w:p w:rsidR="0031428E" w:rsidRPr="0031428E" w:rsidRDefault="0031428E" w:rsidP="00B42396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Порядок</w:t>
      </w:r>
      <w:r w:rsidR="00B423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применения к муниципальным служащим взысканий,</w:t>
      </w:r>
      <w:r w:rsidR="00B423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                              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предусмотренных  статьями 14.1, 15 и 27 Федерального закона-ФЗ «О муниципальной службе в Российской Федерации»</w:t>
      </w:r>
    </w:p>
    <w:p w:rsidR="00B42396" w:rsidRPr="00314DA6" w:rsidRDefault="00B42396" w:rsidP="00B42396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31428E" w:rsidRPr="0031428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I. Общие положения</w:t>
      </w:r>
    </w:p>
    <w:p w:rsidR="0031428E" w:rsidRPr="0031428E" w:rsidRDefault="0031428E" w:rsidP="00B42396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="00B4239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Настоящий Порядок разработан в соответствии со статьями 14.1, 15 и 27 Федерального закона от </w:t>
      </w:r>
      <w:hyperlink r:id="rId6" w:tooltip="2 марта" w:history="1">
        <w:r w:rsidRPr="00B42396">
          <w:rPr>
            <w:rFonts w:ascii="Helvetica" w:eastAsia="Times New Roman" w:hAnsi="Helvetica" w:cs="Helvetica"/>
            <w:sz w:val="24"/>
            <w:szCs w:val="24"/>
            <w:lang w:eastAsia="ru-RU"/>
          </w:rPr>
          <w:t>2 марта</w:t>
        </w:r>
      </w:hyperlink>
      <w:r w:rsid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2007 года «О муниципальной службе в Российской Федерации», Федеральным законом от 01.01.01 года «О противодействии коррупции». </w:t>
      </w:r>
      <w:proofErr w:type="gramStart"/>
      <w:r w:rsidRPr="003142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Порядок применения</w:t>
      </w:r>
      <w:r w:rsidR="00B4239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7" w:tooltip="Дисциплинарная ответственность" w:history="1">
        <w:r w:rsidRPr="00B42396">
          <w:rPr>
            <w:rFonts w:ascii="Helvetica" w:eastAsia="Times New Roman" w:hAnsi="Helvetica" w:cs="Helvetica"/>
            <w:sz w:val="24"/>
            <w:szCs w:val="24"/>
            <w:lang w:eastAsia="ru-RU"/>
          </w:rPr>
          <w:t>дисциплинарной ответственности</w:t>
        </w:r>
      </w:hyperlink>
      <w:r w:rsidRPr="0031428E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 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и взысканий за коррупционные правонар</w:t>
      </w:r>
      <w:r w:rsidR="00B4239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ушения к муниципальным служащим 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Администрации</w:t>
      </w:r>
      <w:r w:rsidR="00B42396" w:rsidRPr="00B423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B423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B42396" w:rsidRPr="00B423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B423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proofErr w:type="spellStart"/>
      <w:r w:rsidR="00B42396" w:rsidRPr="00B423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Коровяковского</w:t>
      </w:r>
      <w:proofErr w:type="spellEnd"/>
      <w:r w:rsidR="00B42396" w:rsidRPr="00B423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сельсовета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4239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(далее – муниципальные служащие) определяет критерии дисциплинарного проступка муниципального служащего, виды дисциплинарных взысканий и порядок применения мер дисциплинарного воздействия в целях повышения 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коррупции.</w:t>
      </w:r>
      <w:proofErr w:type="gramEnd"/>
      <w:r w:rsidRPr="003142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Дисциплинарная ответственность муниципального служащего устанавливается  за совершение дисциплинарного проступка.</w:t>
      </w:r>
    </w:p>
    <w:p w:rsidR="0031428E" w:rsidRPr="0031428E" w:rsidRDefault="00314DA6" w:rsidP="00314DA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</w:t>
      </w:r>
      <w:r w:rsidR="0031428E"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Дисциплинарный проступок муниципального служащего – это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 </w:t>
      </w:r>
      <w:hyperlink r:id="rId8" w:tooltip="Правовые акты" w:history="1">
        <w:r w:rsidR="0031428E" w:rsidRPr="00314DA6">
          <w:rPr>
            <w:rFonts w:ascii="Helvetica" w:eastAsia="Times New Roman" w:hAnsi="Helvetica" w:cs="Helvetica"/>
            <w:sz w:val="24"/>
            <w:szCs w:val="24"/>
            <w:lang w:eastAsia="ru-RU"/>
          </w:rPr>
          <w:t>правовыми актами</w:t>
        </w:r>
      </w:hyperlink>
      <w:r w:rsidR="0031428E" w:rsidRPr="0031428E">
        <w:rPr>
          <w:rFonts w:ascii="Helvetica" w:eastAsia="Times New Roman" w:hAnsi="Helvetica" w:cs="Helvetica"/>
          <w:sz w:val="24"/>
          <w:szCs w:val="24"/>
          <w:lang w:eastAsia="ru-RU"/>
        </w:rPr>
        <w:t>, </w:t>
      </w:r>
      <w:hyperlink r:id="rId9" w:tooltip="Должностные инструкции" w:history="1">
        <w:r w:rsidR="0031428E" w:rsidRPr="00314DA6">
          <w:rPr>
            <w:rFonts w:ascii="Helvetica" w:eastAsia="Times New Roman" w:hAnsi="Helvetica" w:cs="Helvetica"/>
            <w:sz w:val="24"/>
            <w:szCs w:val="24"/>
            <w:lang w:eastAsia="ru-RU"/>
          </w:rPr>
          <w:t>должностной инструкцией</w:t>
        </w:r>
      </w:hyperlink>
      <w:r w:rsidR="0031428E" w:rsidRPr="0031428E">
        <w:rPr>
          <w:rFonts w:ascii="Helvetica" w:eastAsia="Times New Roman" w:hAnsi="Helvetica" w:cs="Helvetica"/>
          <w:sz w:val="24"/>
          <w:szCs w:val="24"/>
          <w:lang w:eastAsia="ru-RU"/>
        </w:rPr>
        <w:t>,</w:t>
      </w:r>
      <w:r w:rsidR="0031428E"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правилами внутреннего трудового распорядка.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31428E" w:rsidRPr="0031428E" w:rsidRDefault="00314DA6" w:rsidP="00314DA6">
      <w:pPr>
        <w:shd w:val="clear" w:color="auto" w:fill="FFFFFF"/>
        <w:spacing w:before="375" w:after="450" w:line="240" w:lineRule="auto"/>
        <w:ind w:firstLine="708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2</w:t>
      </w:r>
      <w:r w:rsidR="0031428E" w:rsidRPr="0031428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. Взыскания за несоблюдение ограничений и запретов, требований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</w:t>
      </w:r>
      <w:r w:rsidR="0031428E" w:rsidRPr="0031428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о предотвращении или об урегулировании  конфликта интересов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 </w:t>
      </w:r>
      <w:r w:rsidR="0031428E" w:rsidRPr="0031428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и неисполнение обязанностей, установленных в целях противодействия коррупции</w:t>
      </w:r>
    </w:p>
    <w:p w:rsidR="0031428E" w:rsidRPr="0031428E" w:rsidRDefault="0031428E" w:rsidP="00314D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</w:t>
      </w:r>
      <w:r w:rsidRPr="0031428E">
        <w:rPr>
          <w:rFonts w:ascii="Helvetica" w:eastAsia="Times New Roman" w:hAnsi="Helvetica" w:cs="Helvetica"/>
          <w:sz w:val="24"/>
          <w:szCs w:val="24"/>
          <w:lang w:eastAsia="ru-RU"/>
        </w:rPr>
        <w:t>2 </w:t>
      </w:r>
      <w:hyperlink r:id="rId10" w:tooltip="Март 2007 г." w:history="1">
        <w:r w:rsidRPr="00314DA6">
          <w:rPr>
            <w:rFonts w:ascii="Helvetica" w:eastAsia="Times New Roman" w:hAnsi="Helvetica" w:cs="Helvetica"/>
            <w:sz w:val="24"/>
            <w:szCs w:val="24"/>
            <w:lang w:eastAsia="ru-RU"/>
          </w:rPr>
          <w:t>марта 2007</w:t>
        </w:r>
      </w:hyperlink>
      <w:r w:rsidRPr="0031428E">
        <w:rPr>
          <w:rFonts w:ascii="Helvetica" w:eastAsia="Times New Roman" w:hAnsi="Helvetica" w:cs="Helvetica"/>
          <w:sz w:val="24"/>
          <w:szCs w:val="24"/>
          <w:lang w:eastAsia="ru-RU"/>
        </w:rPr>
        <w:t>года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«О муниципальной службе в Российской Федерации», а именно:</w:t>
      </w:r>
    </w:p>
    <w:p w:rsidR="0031428E" w:rsidRPr="0031428E" w:rsidRDefault="0031428E" w:rsidP="0031428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  замечание;</w:t>
      </w:r>
    </w:p>
    <w:p w:rsidR="0031428E" w:rsidRPr="0031428E" w:rsidRDefault="0031428E" w:rsidP="0031428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2) выговор;</w:t>
      </w:r>
    </w:p>
    <w:p w:rsidR="0031428E" w:rsidRPr="0031428E" w:rsidRDefault="0031428E" w:rsidP="0031428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3) увольнение с муниципальной службы по соответствующим основаниям.</w:t>
      </w:r>
    </w:p>
    <w:p w:rsidR="0031428E" w:rsidRPr="0031428E" w:rsidRDefault="0031428E" w:rsidP="00314DA6">
      <w:pPr>
        <w:shd w:val="clear" w:color="auto" w:fill="FFFFFF"/>
        <w:spacing w:before="375" w:after="45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  содержания. Отстранение муниципального служащего от исполнения должностных обязанностей в этом случае производится муниципальным правовым актом (распоряжением).</w:t>
      </w:r>
    </w:p>
    <w:p w:rsidR="0031428E" w:rsidRPr="0031428E" w:rsidRDefault="0031428E" w:rsidP="00314DA6">
      <w:pPr>
        <w:shd w:val="clear" w:color="auto" w:fill="FFFFFF"/>
        <w:spacing w:before="375" w:after="45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2.3. </w:t>
      </w:r>
      <w:proofErr w:type="gramStart"/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«О муниципальной службе в Российской Федерации», Федеральным законом от 01.01.01 года «О противодействии коррупции» и другими федеральными законами, налагаются взыскания, предусмотренные пунктом 2.1 настоящего Порядка.</w:t>
      </w:r>
      <w:proofErr w:type="gramEnd"/>
    </w:p>
    <w:p w:rsidR="00314DA6" w:rsidRDefault="0051570B" w:rsidP="00314DA6">
      <w:pPr>
        <w:shd w:val="clear" w:color="auto" w:fill="FFFFFF"/>
        <w:spacing w:before="375" w:after="450" w:line="240" w:lineRule="auto"/>
        <w:ind w:firstLine="708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3</w:t>
      </w:r>
      <w:r w:rsidR="0031428E" w:rsidRPr="0031428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. Порядок и сроки применения дисциплинарного взыскания</w:t>
      </w:r>
    </w:p>
    <w:p w:rsidR="00314DA6" w:rsidRDefault="0031428E" w:rsidP="0051570B">
      <w:pPr>
        <w:shd w:val="clear" w:color="auto" w:fill="FFFFFF"/>
        <w:spacing w:before="375" w:after="45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 Взыскания, предусмотренные пунктом 2.3 настоящего Порядка, применяются работодателем на основании:</w:t>
      </w:r>
      <w:r w:rsidR="00314DA6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доклада о результатах проверки, проведенной кадровой службой (лицом, ответственным за ведение кадровой работы) </w:t>
      </w:r>
      <w:hyperlink r:id="rId11" w:tooltip="Органы местного самоуправления" w:history="1">
        <w:r w:rsidRPr="00314DA6">
          <w:rPr>
            <w:rFonts w:ascii="Helvetica" w:eastAsia="Times New Roman" w:hAnsi="Helvetica" w:cs="Helvetica"/>
            <w:sz w:val="24"/>
            <w:szCs w:val="24"/>
            <w:lang w:eastAsia="ru-RU"/>
          </w:rPr>
          <w:t>органа местного самоуправления</w:t>
        </w:r>
      </w:hyperlink>
      <w:r w:rsidRPr="0031428E">
        <w:rPr>
          <w:rFonts w:ascii="Helvetica" w:eastAsia="Times New Roman" w:hAnsi="Helvetica" w:cs="Helvetica"/>
          <w:sz w:val="24"/>
          <w:szCs w:val="24"/>
          <w:lang w:eastAsia="ru-RU"/>
        </w:rPr>
        <w:t>;</w:t>
      </w:r>
      <w:r w:rsidR="00314DA6" w:rsidRPr="00314DA6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   </w:t>
      </w:r>
      <w:r w:rsidR="00314DA6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                        </w:t>
      </w:r>
    </w:p>
    <w:p w:rsidR="0031428E" w:rsidRPr="0031428E" w:rsidRDefault="0031428E" w:rsidP="0051570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2)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(далее – Комиссия) в случае, если доклад о результатах проверки направлялся  в комиссию;</w:t>
      </w:r>
    </w:p>
    <w:p w:rsidR="0031428E" w:rsidRPr="0031428E" w:rsidRDefault="0031428E" w:rsidP="0031428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3) объяснений муниципального служащего;</w:t>
      </w:r>
    </w:p>
    <w:p w:rsidR="0031428E" w:rsidRPr="0031428E" w:rsidRDefault="0031428E" w:rsidP="0031428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4) иных материалов.</w:t>
      </w:r>
    </w:p>
    <w:p w:rsidR="0031428E" w:rsidRPr="0031428E" w:rsidRDefault="0031428E" w:rsidP="00314DA6">
      <w:pPr>
        <w:shd w:val="clear" w:color="auto" w:fill="FFFFFF"/>
        <w:spacing w:before="375" w:after="45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3.2. До применения дисциплинарного взыскания к муниципальному служащему работодатель  (руководитель) требует от него письменное объяснение (объяснительную записку).</w:t>
      </w:r>
      <w:r w:rsidR="00314D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  <w:r w:rsidR="00314DA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  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31428E" w:rsidRPr="0031428E" w:rsidRDefault="0031428E" w:rsidP="00314DA6">
      <w:pPr>
        <w:shd w:val="clear" w:color="auto" w:fill="FFFFFF"/>
        <w:spacing w:before="375" w:after="45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3.3. </w:t>
      </w:r>
      <w:proofErr w:type="gramStart"/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При применении взысканий, предусмотренных пунктами 2.1, 2.3  настоящего Порядка, учитываются  характер  совершенного муниципальным служащим дисциплинарного проступка или коррупционного правонарушения, его 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r w:rsidR="00314DA6"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End"/>
    </w:p>
    <w:p w:rsidR="0031428E" w:rsidRPr="0031428E" w:rsidRDefault="0031428E" w:rsidP="00515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3.4. </w:t>
      </w:r>
      <w:proofErr w:type="gramStart"/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Взыскания, предусмотренные пунктами 2.1, 2.3 настоящего Порядка, применяются  не позднее одного месяца со дня обнаружения проступка или поступления информации о совершении муниципальным служащим коррупционного правонарушения, не считая периода </w:t>
      </w:r>
      <w:hyperlink r:id="rId12" w:tooltip="Временная нетрудоспособность" w:history="1">
        <w:r w:rsidRPr="0051570B">
          <w:rPr>
            <w:rFonts w:ascii="Helvetica" w:eastAsia="Times New Roman" w:hAnsi="Helvetica" w:cs="Helvetica"/>
            <w:sz w:val="24"/>
            <w:szCs w:val="24"/>
            <w:lang w:eastAsia="ru-RU"/>
          </w:rPr>
          <w:t>временной нетрудоспособности</w:t>
        </w:r>
      </w:hyperlink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</w:p>
    <w:p w:rsidR="0031428E" w:rsidRPr="0031428E" w:rsidRDefault="0031428E" w:rsidP="0051570B">
      <w:pPr>
        <w:shd w:val="clear" w:color="auto" w:fill="FFFFFF"/>
        <w:spacing w:before="375" w:after="45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31428E" w:rsidRPr="0031428E" w:rsidRDefault="0031428E" w:rsidP="00515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 результатам ревизии, проверки </w:t>
      </w:r>
      <w:hyperlink r:id="rId13" w:tooltip="Финансово-хазяйственная деятельность" w:history="1">
        <w:r w:rsidRPr="0051570B">
          <w:rPr>
            <w:rFonts w:ascii="Helvetica" w:eastAsia="Times New Roman" w:hAnsi="Helvetica" w:cs="Helvetica"/>
            <w:sz w:val="24"/>
            <w:szCs w:val="24"/>
            <w:lang w:eastAsia="ru-RU"/>
          </w:rPr>
          <w:t>финансово-хозяйственной деятельности</w:t>
        </w:r>
      </w:hyperlink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31428E" w:rsidRPr="0031428E" w:rsidRDefault="0031428E" w:rsidP="0051570B">
      <w:pPr>
        <w:shd w:val="clear" w:color="auto" w:fill="FFFFFF"/>
        <w:spacing w:before="375" w:after="45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31428E" w:rsidRPr="0031428E" w:rsidRDefault="0031428E" w:rsidP="0051570B">
      <w:pPr>
        <w:shd w:val="clear" w:color="auto" w:fill="FFFFFF"/>
        <w:spacing w:before="375" w:after="45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3.6. </w:t>
      </w:r>
      <w:proofErr w:type="gramStart"/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основания применения взыскания указывается часть 1 или 2 статьи 27.1 Федерального закона от 2 марта 2007 года «О муниципальной службе в Российской Федерации».</w:t>
      </w:r>
    </w:p>
    <w:p w:rsidR="0031428E" w:rsidRPr="0031428E" w:rsidRDefault="0031428E" w:rsidP="00515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3.7. </w:t>
      </w:r>
      <w:proofErr w:type="gramStart"/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Копия распоряжения о применении взыскания к муниципальному служащему с указанием дисциплинарного правонарушения или коррупционного правонарушения и </w:t>
      </w:r>
      <w:hyperlink r:id="rId14" w:tooltip="Нормы права" w:history="1">
        <w:r w:rsidRPr="0051570B">
          <w:rPr>
            <w:rFonts w:ascii="Helvetica" w:eastAsia="Times New Roman" w:hAnsi="Helvetica" w:cs="Helvetica"/>
            <w:sz w:val="24"/>
            <w:szCs w:val="24"/>
            <w:lang w:eastAsia="ru-RU"/>
          </w:rPr>
          <w:t>нормативных правовых</w:t>
        </w:r>
      </w:hyperlink>
      <w:r w:rsidR="0051570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актов, которые им нарушены,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случае отказа муниципального служащего ознакомиться с указанным распоряжением под роспись составляется  соответствующий акт.</w:t>
      </w:r>
    </w:p>
    <w:p w:rsidR="0031428E" w:rsidRPr="0031428E" w:rsidRDefault="0031428E" w:rsidP="0051570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5" w:history="1"/>
      <w:r w:rsidR="0051570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31428E" w:rsidRPr="0031428E" w:rsidRDefault="0031428E" w:rsidP="0051570B">
      <w:pPr>
        <w:shd w:val="clear" w:color="auto" w:fill="FFFFFF"/>
        <w:spacing w:before="375" w:after="450" w:line="240" w:lineRule="auto"/>
        <w:ind w:firstLine="708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31428E" w:rsidRPr="0031428E" w:rsidRDefault="0031428E" w:rsidP="0051570B">
      <w:pPr>
        <w:shd w:val="clear" w:color="auto" w:fill="FFFFFF"/>
        <w:spacing w:before="375" w:after="450" w:line="240" w:lineRule="auto"/>
        <w:ind w:firstLine="708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3.9. Муниципальный служащий вправе обжаловать взыскание в судебном порядке.</w:t>
      </w:r>
    </w:p>
    <w:p w:rsidR="0031428E" w:rsidRPr="0031428E" w:rsidRDefault="0031428E" w:rsidP="0051570B">
      <w:pPr>
        <w:shd w:val="clear" w:color="auto" w:fill="FFFFFF"/>
        <w:spacing w:before="375" w:after="45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3.10. В период действия неснятого дисциплинарного взыскания, проведение служебной  проверки или возбуждения уголовного  дела не допускается применение поощрений муниципального </w:t>
      </w:r>
      <w:r w:rsidRPr="0031428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служащего.</w:t>
      </w:r>
    </w:p>
    <w:p w:rsidR="0031428E" w:rsidRPr="0031428E" w:rsidRDefault="0051570B" w:rsidP="0031428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         </w:t>
      </w:r>
      <w:r w:rsidRPr="0051570B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4</w:t>
      </w:r>
      <w:r w:rsidR="0031428E" w:rsidRPr="0031428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. Порядок сняти</w:t>
      </w:r>
      <w:r w:rsidRPr="0051570B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я</w:t>
      </w:r>
      <w:r w:rsidR="0031428E" w:rsidRPr="0031428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дисциплинарного взыскания</w:t>
      </w:r>
    </w:p>
    <w:p w:rsidR="0031428E" w:rsidRPr="0031428E" w:rsidRDefault="0031428E" w:rsidP="0051570B">
      <w:pPr>
        <w:shd w:val="clear" w:color="auto" w:fill="FFFFFF"/>
        <w:spacing w:before="375" w:after="45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4.1.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 2 части 1 статьи 27 Федерального закона от 2 марта 2007 года «О муниципальной службе в Российской Федерации», а именно замечанию и выговору, он считается не имеющим взыскания.</w:t>
      </w:r>
    </w:p>
    <w:p w:rsidR="0031428E" w:rsidRPr="0031428E" w:rsidRDefault="0031428E" w:rsidP="0051570B">
      <w:pPr>
        <w:shd w:val="clear" w:color="auto" w:fill="FFFFFF"/>
        <w:spacing w:before="375" w:after="45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4.2. Работодатель до истечения года со дня применения дисциплинарного взыскания к  муниципальному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31428E" w:rsidRPr="0031428E" w:rsidRDefault="0031428E" w:rsidP="0051570B">
      <w:pPr>
        <w:shd w:val="clear" w:color="auto" w:fill="FFFFFF"/>
        <w:spacing w:before="375" w:after="45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142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4.3. О досрочном  снятии дисциплинарного взыскания с муниципального служащего издается распоряжение.  Муниципальный служащий, с которого досрочно снято дисциплинарное взыскание, считается не подвергшимся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5A023E" w:rsidRDefault="001026C8"/>
    <w:sectPr w:rsidR="005A023E" w:rsidSect="0005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428E"/>
    <w:rsid w:val="00052261"/>
    <w:rsid w:val="001026C8"/>
    <w:rsid w:val="00150228"/>
    <w:rsid w:val="0031428E"/>
    <w:rsid w:val="00314DA6"/>
    <w:rsid w:val="00420066"/>
    <w:rsid w:val="0051570B"/>
    <w:rsid w:val="00B42396"/>
    <w:rsid w:val="00D8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42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2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4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2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2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6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13" Type="http://schemas.openxmlformats.org/officeDocument/2006/relationships/hyperlink" Target="http://www.pandia.ru/text/category/finansovo_hazyajstvennaya_deyatelmznostm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distciplinarnaya_otvetstvennostmz/" TargetMode="External"/><Relationship Id="rId12" Type="http://schemas.openxmlformats.org/officeDocument/2006/relationships/hyperlink" Target="http://pandia.ru/text/category/vremennaya_netrudosposobnostmz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2_marta/" TargetMode="External"/><Relationship Id="rId11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hyperlink" Target="http://www.pandia.ru/text/category/munitcipalmznie_obrazovaniya/" TargetMode="External"/><Relationship Id="rId15" Type="http://schemas.openxmlformats.org/officeDocument/2006/relationships/hyperlink" Target="https://pandia.ru/text/categ/nauka.php" TargetMode="External"/><Relationship Id="rId10" Type="http://schemas.openxmlformats.org/officeDocument/2006/relationships/hyperlink" Target="http://pandia.ru/text/category/mart_2007_g_/" TargetMode="External"/><Relationship Id="rId4" Type="http://schemas.openxmlformats.org/officeDocument/2006/relationships/hyperlink" Target="http://www.pandia.ru/text/category/vziskanie/" TargetMode="External"/><Relationship Id="rId9" Type="http://schemas.openxmlformats.org/officeDocument/2006/relationships/hyperlink" Target="http://pandia.ru/text/category/dolzhnostnie_instruktcii/" TargetMode="External"/><Relationship Id="rId14" Type="http://schemas.openxmlformats.org/officeDocument/2006/relationships/hyperlink" Target="http://pandia.ru/text/category/normi_pra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2019-05-16T06:42:00Z</dcterms:created>
  <dcterms:modified xsi:type="dcterms:W3CDTF">2019-05-16T06:42:00Z</dcterms:modified>
</cp:coreProperties>
</file>