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6" w:rsidRPr="00040302" w:rsidRDefault="00553586" w:rsidP="00553586">
      <w:pPr>
        <w:tabs>
          <w:tab w:val="left" w:pos="142"/>
        </w:tabs>
        <w:rPr>
          <w:b/>
          <w:bCs/>
          <w:sz w:val="40"/>
          <w:szCs w:val="40"/>
          <w:lang w:val="en-US"/>
        </w:rPr>
      </w:pP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РОССИЙСКАЯ ФЕДЕРАЦИЯ</w:t>
      </w: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АДМИНИСТРАЦИЯ КОРОВЯКОВСКОГО СЕЛЬСОВЕТА</w:t>
      </w: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ПОСТАНОВЛЕНИЕ №</w:t>
      </w:r>
      <w:r>
        <w:rPr>
          <w:rFonts w:ascii="Arial" w:hAnsi="Arial" w:cs="Arial"/>
          <w:sz w:val="24"/>
          <w:szCs w:val="24"/>
        </w:rPr>
        <w:t xml:space="preserve"> 41</w:t>
      </w:r>
    </w:p>
    <w:p w:rsidR="00553586" w:rsidRPr="00E54689" w:rsidRDefault="00553586" w:rsidP="00553586">
      <w:pPr>
        <w:pStyle w:val="FR4"/>
        <w:rPr>
          <w:b w:val="0"/>
          <w:sz w:val="24"/>
          <w:szCs w:val="24"/>
        </w:rPr>
      </w:pPr>
      <w:r w:rsidRPr="00E54689">
        <w:rPr>
          <w:sz w:val="24"/>
          <w:szCs w:val="24"/>
        </w:rPr>
        <w:t xml:space="preserve"> </w:t>
      </w:r>
      <w:r w:rsidRPr="00E54689">
        <w:rPr>
          <w:b w:val="0"/>
          <w:sz w:val="24"/>
          <w:szCs w:val="24"/>
        </w:rPr>
        <w:t>От 01 октября 2014 года</w:t>
      </w:r>
    </w:p>
    <w:p w:rsidR="00553586" w:rsidRPr="00E54689" w:rsidRDefault="00553586" w:rsidP="005535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 xml:space="preserve"> 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54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E54689">
        <w:rPr>
          <w:rFonts w:ascii="Arial" w:hAnsi="Arial" w:cs="Arial"/>
          <w:sz w:val="24"/>
          <w:szCs w:val="24"/>
        </w:rPr>
        <w:t>тверждени</w:t>
      </w:r>
      <w:r>
        <w:rPr>
          <w:rFonts w:ascii="Arial" w:hAnsi="Arial" w:cs="Arial"/>
          <w:sz w:val="24"/>
          <w:szCs w:val="24"/>
        </w:rPr>
        <w:t>е</w:t>
      </w:r>
      <w:r w:rsidRPr="00E54689">
        <w:rPr>
          <w:rFonts w:ascii="Arial" w:hAnsi="Arial" w:cs="Arial"/>
          <w:sz w:val="24"/>
          <w:szCs w:val="24"/>
        </w:rPr>
        <w:t xml:space="preserve"> отчета об исполнении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бюджета муниципального образования  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за 3-й квартал 2014 года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 xml:space="preserve">         В соответствии с Бюджетным кодексом Российской Федерации, Федеральным законом  «Об общих принципах организации местного самоуправления в Российской Федерации», решением Собрания депутатов  от 15.11.2010 г. № 91 «Об утверждении Положения о бюджетном процессе в муниципальном образовании «</w:t>
      </w:r>
      <w:proofErr w:type="spellStart"/>
      <w:r w:rsidRPr="00E54689">
        <w:rPr>
          <w:sz w:val="24"/>
          <w:szCs w:val="24"/>
        </w:rPr>
        <w:t>Коровяковский</w:t>
      </w:r>
      <w:proofErr w:type="spellEnd"/>
      <w:r w:rsidRPr="00E54689">
        <w:rPr>
          <w:sz w:val="24"/>
          <w:szCs w:val="24"/>
        </w:rPr>
        <w:t xml:space="preserve"> сельсовет»  ПОСТАНОВЛЯЕТ: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1. Утвердить отчет об исполнении бюджета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за 3-й квартал 2014 года по доходам в сумме  10947,7 тыс. рублей, по расходам в сумме 10947,7 тыс. рублей, и со следующими показателями: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1) по источникам внутреннего финансирования дефицита бюджета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за 3-й квартал 2014 года согласно приложению №1 к настоящему решению;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2) по поступлению доходов в бюджет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за 3-й квартал 2014 года согласно приложению №5 к настоящему решению;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3) по распределению расходов бюджета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за 3–</w:t>
      </w:r>
      <w:proofErr w:type="spellStart"/>
      <w:r w:rsidRPr="00E54689">
        <w:rPr>
          <w:rFonts w:ascii="Arial" w:hAnsi="Arial" w:cs="Arial"/>
          <w:sz w:val="24"/>
          <w:szCs w:val="24"/>
        </w:rPr>
        <w:t>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квартал 2014 года по разделам и подразделам, целевым статьям и видам </w:t>
      </w:r>
      <w:proofErr w:type="gramStart"/>
      <w:r w:rsidRPr="00E54689">
        <w:rPr>
          <w:rFonts w:ascii="Arial" w:hAnsi="Arial" w:cs="Arial"/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 w:rsidRPr="00E54689">
        <w:rPr>
          <w:rFonts w:ascii="Arial" w:hAnsi="Arial" w:cs="Arial"/>
          <w:sz w:val="24"/>
          <w:szCs w:val="24"/>
        </w:rPr>
        <w:t xml:space="preserve"> согласно приложению № 7 к настоящему решению;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4) по ведомственной структуре расходов бюджета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 Курской области за 3-й квартал 2014 года согласно приложению № 8 к настоящему решению.</w:t>
      </w:r>
    </w:p>
    <w:p w:rsidR="00553586" w:rsidRPr="00E54689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53586" w:rsidRPr="00E54689" w:rsidRDefault="00553586" w:rsidP="005535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>2. Направить  в Собрание депутатов МО «</w:t>
      </w:r>
      <w:proofErr w:type="spellStart"/>
      <w:r w:rsidRPr="00E54689">
        <w:rPr>
          <w:sz w:val="24"/>
          <w:szCs w:val="24"/>
        </w:rPr>
        <w:t>Коровяковский</w:t>
      </w:r>
      <w:proofErr w:type="spellEnd"/>
      <w:r w:rsidRPr="00E54689">
        <w:rPr>
          <w:sz w:val="24"/>
          <w:szCs w:val="24"/>
        </w:rPr>
        <w:t xml:space="preserve"> сельсовет» </w:t>
      </w:r>
      <w:proofErr w:type="spellStart"/>
      <w:r w:rsidRPr="00E54689">
        <w:rPr>
          <w:sz w:val="24"/>
          <w:szCs w:val="24"/>
        </w:rPr>
        <w:t>Глушковского</w:t>
      </w:r>
      <w:proofErr w:type="spellEnd"/>
      <w:r w:rsidRPr="00E54689">
        <w:rPr>
          <w:sz w:val="24"/>
          <w:szCs w:val="24"/>
        </w:rPr>
        <w:t xml:space="preserve"> района Курской области данное Постановление с приложениями. </w:t>
      </w:r>
    </w:p>
    <w:p w:rsidR="00553586" w:rsidRPr="00E54689" w:rsidRDefault="00553586" w:rsidP="005535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 xml:space="preserve">3. </w:t>
      </w:r>
      <w:proofErr w:type="gramStart"/>
      <w:r w:rsidRPr="00E54689">
        <w:rPr>
          <w:sz w:val="24"/>
          <w:szCs w:val="24"/>
        </w:rPr>
        <w:t>Контроль за</w:t>
      </w:r>
      <w:proofErr w:type="gramEnd"/>
      <w:r w:rsidRPr="00E54689">
        <w:rPr>
          <w:sz w:val="24"/>
          <w:szCs w:val="24"/>
        </w:rPr>
        <w:t xml:space="preserve"> выполнением настоящего постановления возложить на начальника отдела Новикову Т.В.</w:t>
      </w:r>
    </w:p>
    <w:p w:rsidR="00553586" w:rsidRPr="00E54689" w:rsidRDefault="00553586" w:rsidP="005535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 xml:space="preserve">4. Постановление </w:t>
      </w:r>
      <w:r>
        <w:rPr>
          <w:sz w:val="24"/>
          <w:szCs w:val="24"/>
        </w:rPr>
        <w:t xml:space="preserve"> должно быть обнародовано и</w:t>
      </w:r>
      <w:r w:rsidRPr="00E54689">
        <w:rPr>
          <w:sz w:val="24"/>
          <w:szCs w:val="24"/>
        </w:rPr>
        <w:t xml:space="preserve">  вступает в силу со дня его подписания.</w:t>
      </w:r>
    </w:p>
    <w:p w:rsidR="00553586" w:rsidRPr="00E54689" w:rsidRDefault="00553586" w:rsidP="005535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53586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53586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4689">
        <w:rPr>
          <w:sz w:val="24"/>
          <w:szCs w:val="24"/>
        </w:rPr>
        <w:t xml:space="preserve">Глава </w:t>
      </w:r>
    </w:p>
    <w:p w:rsidR="00553586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Коровяковского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53586" w:rsidRPr="00E54689" w:rsidRDefault="00553586" w:rsidP="00553586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</w:t>
      </w:r>
      <w:r w:rsidRPr="00E54689">
        <w:rPr>
          <w:sz w:val="24"/>
          <w:szCs w:val="24"/>
        </w:rPr>
        <w:t xml:space="preserve">                                                               В.И. Белоусов</w:t>
      </w:r>
    </w:p>
    <w:p w:rsidR="00553586" w:rsidRPr="00E54689" w:rsidRDefault="00553586" w:rsidP="00553586">
      <w:pPr>
        <w:pStyle w:val="1"/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553586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left="4956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E54689">
        <w:rPr>
          <w:rFonts w:ascii="Arial" w:hAnsi="Arial" w:cs="Arial"/>
          <w:sz w:val="24"/>
          <w:szCs w:val="24"/>
        </w:rPr>
        <w:t xml:space="preserve">Приложение 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E54689">
        <w:rPr>
          <w:rFonts w:ascii="Arial" w:hAnsi="Arial" w:cs="Arial"/>
          <w:sz w:val="24"/>
          <w:szCs w:val="24"/>
        </w:rPr>
        <w:t xml:space="preserve">к Постановлению администрации        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сельсовета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53586" w:rsidRPr="00E54689" w:rsidRDefault="00553586" w:rsidP="00553586">
      <w:pPr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E54689">
        <w:rPr>
          <w:rFonts w:ascii="Arial" w:hAnsi="Arial" w:cs="Arial"/>
          <w:sz w:val="24"/>
          <w:szCs w:val="24"/>
        </w:rPr>
        <w:t xml:space="preserve">от « 01 » октября  </w:t>
      </w:r>
      <w:smartTag w:uri="urn:schemas-microsoft-com:office:smarttags" w:element="metricconverter">
        <w:smartTagPr>
          <w:attr w:name="ProductID" w:val="2014 г"/>
        </w:smartTagPr>
        <w:r w:rsidRPr="00E54689">
          <w:rPr>
            <w:rFonts w:ascii="Arial" w:hAnsi="Arial" w:cs="Arial"/>
            <w:sz w:val="24"/>
            <w:szCs w:val="24"/>
          </w:rPr>
          <w:t>2014 г</w:t>
        </w:r>
      </w:smartTag>
      <w:r w:rsidRPr="00E54689">
        <w:rPr>
          <w:rFonts w:ascii="Arial" w:hAnsi="Arial" w:cs="Arial"/>
          <w:sz w:val="24"/>
          <w:szCs w:val="24"/>
        </w:rPr>
        <w:t>. № 41</w:t>
      </w:r>
    </w:p>
    <w:p w:rsidR="00553586" w:rsidRPr="00E54689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left="5940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Пояснительная записка к отчету об исполнении бюджета муниципального образования «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за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54689">
        <w:rPr>
          <w:rFonts w:ascii="Arial" w:hAnsi="Arial" w:cs="Arial"/>
          <w:sz w:val="24"/>
          <w:szCs w:val="24"/>
        </w:rPr>
        <w:t xml:space="preserve"> 3-й квартал 2014 года</w:t>
      </w: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jc w:val="center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 xml:space="preserve">За 3-й квартал 2014 года  в бюджет МО « </w:t>
      </w:r>
      <w:proofErr w:type="spellStart"/>
      <w:r w:rsidRPr="00E54689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5468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района Курской области поступило 9947,7 тыс. руб. доходов, из них собственные составляют 903,6 тыс. руб. (10 %), безвозмездные поступления – 9044,1 тыс. руб. (90 %).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В составе безвозмездных поступлений – финансовая помощь из областного бюджета: дотация, целевые субвенции, субсидии. Процент поступления безвозмездных средств составляет 92,5,9 % от запланированной суммы. Собственные доходы за 3-й квартал 2014 года в бюджет муниципального образования поступили в размере 77,0 % от запланированной суммы. Налоговых доходов поступило 740,2 тыс. руб. (72,1 % от запланированной суммы), неналоговых -145,7 тыс. руб.(90,9 % от запланированной суммы).</w:t>
      </w:r>
    </w:p>
    <w:p w:rsidR="00553586" w:rsidRDefault="00553586" w:rsidP="00553586">
      <w:pPr>
        <w:ind w:firstLine="709"/>
        <w:jc w:val="both"/>
        <w:rPr>
          <w:sz w:val="28"/>
          <w:szCs w:val="28"/>
        </w:rPr>
      </w:pPr>
      <w:r w:rsidRPr="00E54689">
        <w:rPr>
          <w:rFonts w:ascii="Arial" w:hAnsi="Arial" w:cs="Arial"/>
          <w:sz w:val="24"/>
          <w:szCs w:val="24"/>
        </w:rPr>
        <w:t>Структура поступлений собственных доходов в бюджет муниципального</w:t>
      </w:r>
      <w:r>
        <w:rPr>
          <w:sz w:val="28"/>
          <w:szCs w:val="28"/>
        </w:rPr>
        <w:t xml:space="preserve"> образования за 3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квартал  2014 года:</w:t>
      </w:r>
    </w:p>
    <w:p w:rsidR="00553586" w:rsidRDefault="00553586" w:rsidP="0055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10221" w:type="dxa"/>
        <w:tblInd w:w="93" w:type="dxa"/>
        <w:tblLayout w:type="fixed"/>
        <w:tblLook w:val="0000"/>
      </w:tblPr>
      <w:tblGrid>
        <w:gridCol w:w="4720"/>
        <w:gridCol w:w="1415"/>
        <w:gridCol w:w="1316"/>
        <w:gridCol w:w="928"/>
        <w:gridCol w:w="1134"/>
        <w:gridCol w:w="708"/>
      </w:tblGrid>
      <w:tr w:rsidR="00553586" w:rsidTr="00C20F9A">
        <w:trPr>
          <w:trHeight w:val="9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09A8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Утверждено на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CYR" w:hAnsi="Arial CYR" w:cs="Arial CYR"/>
                  <w:b/>
                  <w:bCs/>
                  <w:sz w:val="16"/>
                  <w:szCs w:val="16"/>
                </w:rPr>
                <w:t>2014 г</w:t>
              </w:r>
            </w:smartTag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тыс.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3-й квартал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Исполнено за 3 кв.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CYR" w:hAnsi="Arial CYR" w:cs="Arial CYR"/>
                  <w:b/>
                  <w:bCs/>
                  <w:sz w:val="16"/>
                  <w:szCs w:val="16"/>
                </w:rPr>
                <w:t>2014 г</w:t>
              </w:r>
            </w:smartTag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 </w:t>
            </w:r>
          </w:p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тыс.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09A8">
              <w:rPr>
                <w:rFonts w:ascii="Arial CYR" w:hAnsi="Arial CYR" w:cs="Arial CYR"/>
                <w:b/>
                <w:bCs/>
                <w:sz w:val="16"/>
                <w:szCs w:val="16"/>
              </w:rPr>
              <w:t>Структура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собственных доходов по плану, </w:t>
            </w:r>
          </w:p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Структура собственных доходов по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исполнению%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0F09A8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09A8"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553586" w:rsidTr="00C20F9A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ДОХОДЫ СОБСТВЕННЫЕ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1172,700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EB799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77</w:t>
            </w:r>
          </w:p>
        </w:tc>
      </w:tr>
      <w:tr w:rsidR="00553586" w:rsidTr="00C20F9A">
        <w:trPr>
          <w:trHeight w:val="2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Налог на доходы физических лиц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203,,200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64,2</w:t>
            </w:r>
          </w:p>
        </w:tc>
      </w:tr>
      <w:tr w:rsidR="00553586" w:rsidTr="00C20F9A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Налоги на товары </w:t>
            </w:r>
            <w:proofErr w:type="gramStart"/>
            <w:r>
              <w:rPr>
                <w:rFonts w:ascii="Arial CYR" w:hAnsi="Arial CYR" w:cs="Arial CYR"/>
              </w:rPr>
              <w:t xml:space="preserve">( </w:t>
            </w:r>
            <w:proofErr w:type="gramEnd"/>
            <w:r>
              <w:rPr>
                <w:rFonts w:ascii="Arial CYR" w:hAnsi="Arial CYR" w:cs="Arial CYR"/>
              </w:rPr>
              <w:t>работы, услуги)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477,000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61,7</w:t>
            </w:r>
          </w:p>
        </w:tc>
      </w:tr>
      <w:tr w:rsidR="00553586" w:rsidTr="00C20F9A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</w:tr>
      <w:tr w:rsidR="00553586" w:rsidTr="00C20F9A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Налог на имущество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307,000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295,1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96,1</w:t>
            </w:r>
          </w:p>
        </w:tc>
      </w:tr>
      <w:tr w:rsidR="00553586" w:rsidTr="00C20F9A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ГОСУДАРСТВЕННАЯ ПОШЛИНА, СБОРЫ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95,4</w:t>
            </w:r>
          </w:p>
        </w:tc>
      </w:tr>
      <w:tr w:rsidR="00553586" w:rsidRPr="003B5572" w:rsidTr="00C20F9A">
        <w:trPr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 w:rsidRPr="008B2D3C">
              <w:rPr>
                <w:rFonts w:ascii="Arial CYR" w:hAnsi="Arial CYR" w:cs="Arial CYR"/>
              </w:rPr>
              <w:t>Арендная плата и поступления от продажи права на заключение договоров аренды земельных участков, государственная собственность на которые не разграничена (за исключением земельных участков, предназначенных для целей жилищного строительства)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</w:p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</w:tr>
      <w:tr w:rsidR="00553586" w:rsidRPr="003B5572" w:rsidTr="00C20F9A">
        <w:trPr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3586" w:rsidRPr="008B2D3C" w:rsidRDefault="00553586" w:rsidP="00C20F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146,500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145,7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586" w:rsidRPr="00E76E1D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99,5</w:t>
            </w:r>
          </w:p>
        </w:tc>
      </w:tr>
    </w:tbl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2. Сумма произведенных расходов за 3 –</w:t>
      </w:r>
      <w:proofErr w:type="spellStart"/>
      <w:r w:rsidRPr="00E54689">
        <w:rPr>
          <w:rFonts w:ascii="Arial" w:hAnsi="Arial" w:cs="Arial"/>
          <w:sz w:val="24"/>
          <w:szCs w:val="24"/>
        </w:rPr>
        <w:t>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квартал 2014 года составила 9413,6 тыс. руб. Структура расходов бюджета и выполнение утвержденного плана составили:</w:t>
      </w:r>
    </w:p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tbl>
      <w:tblPr>
        <w:tblW w:w="8295" w:type="dxa"/>
        <w:jc w:val="center"/>
        <w:tblLayout w:type="fixed"/>
        <w:tblLook w:val="0000"/>
      </w:tblPr>
      <w:tblGrid>
        <w:gridCol w:w="1940"/>
        <w:gridCol w:w="920"/>
        <w:gridCol w:w="2101"/>
        <w:gridCol w:w="1354"/>
        <w:gridCol w:w="963"/>
        <w:gridCol w:w="1017"/>
      </w:tblGrid>
      <w:tr w:rsidR="00553586" w:rsidTr="00C20F9A">
        <w:trPr>
          <w:trHeight w:val="6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расхода по ФКР</w:t>
            </w:r>
            <w:proofErr w:type="gramStart"/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,Э</w:t>
            </w:r>
            <w:proofErr w:type="gramEnd"/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КР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, тыс.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, тыс.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b/>
                <w:bCs/>
                <w:sz w:val="16"/>
                <w:szCs w:val="16"/>
              </w:rPr>
              <w:t>структура расходов, %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исполнения</w:t>
            </w:r>
          </w:p>
        </w:tc>
      </w:tr>
      <w:tr w:rsidR="00553586" w:rsidTr="00C20F9A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Расходы бюджета -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10947,7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9413,6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53586" w:rsidTr="00C20F9A">
        <w:trPr>
          <w:trHeight w:val="33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9,4</w:t>
            </w:r>
          </w:p>
        </w:tc>
      </w:tr>
      <w:tr w:rsidR="00553586" w:rsidTr="00C20F9A">
        <w:trPr>
          <w:trHeight w:val="2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Мобилизационная и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553586" w:rsidTr="00C20F9A">
        <w:trPr>
          <w:trHeight w:val="2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</w:tr>
      <w:tr w:rsidR="00553586" w:rsidTr="00C20F9A">
        <w:trPr>
          <w:trHeight w:val="2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</w:tr>
      <w:tr w:rsidR="00553586" w:rsidTr="00C20F9A">
        <w:trPr>
          <w:trHeight w:val="2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7863,9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7562,7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76,0</w:t>
            </w:r>
          </w:p>
        </w:tc>
      </w:tr>
      <w:tr w:rsidR="00553586" w:rsidTr="00C20F9A">
        <w:trPr>
          <w:trHeight w:val="2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53586" w:rsidTr="00C20F9A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948,9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</w:tr>
      <w:tr w:rsidR="00553586" w:rsidTr="00C20F9A">
        <w:trPr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355,7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</w:tr>
      <w:tr w:rsidR="00553586" w:rsidTr="00C20F9A">
        <w:trPr>
          <w:trHeight w:val="33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0167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586" w:rsidRPr="00A40167" w:rsidRDefault="00553586" w:rsidP="00C20F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</w:tbl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p w:rsidR="00553586" w:rsidRDefault="00553586" w:rsidP="00553586">
      <w:pPr>
        <w:ind w:firstLine="709"/>
        <w:jc w:val="both"/>
        <w:rPr>
          <w:sz w:val="28"/>
          <w:szCs w:val="28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Наибольшая доля кассовых расходов бюджета  приходится на благоустройство (76,0 %)</w:t>
      </w: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Превышение доходов над расходами по исполнению бюджета за 2 –</w:t>
      </w:r>
      <w:proofErr w:type="spellStart"/>
      <w:r w:rsidRPr="00E54689">
        <w:rPr>
          <w:rFonts w:ascii="Arial" w:hAnsi="Arial" w:cs="Arial"/>
          <w:sz w:val="24"/>
          <w:szCs w:val="24"/>
        </w:rPr>
        <w:t>й</w:t>
      </w:r>
      <w:proofErr w:type="spellEnd"/>
      <w:r w:rsidRPr="00E54689">
        <w:rPr>
          <w:rFonts w:ascii="Arial" w:hAnsi="Arial" w:cs="Arial"/>
          <w:sz w:val="24"/>
          <w:szCs w:val="24"/>
        </w:rPr>
        <w:t xml:space="preserve"> квартал 2013 года составляет  534,1 тыс. </w:t>
      </w:r>
      <w:proofErr w:type="spellStart"/>
      <w:proofErr w:type="gramStart"/>
      <w:r w:rsidRPr="00E54689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3586" w:rsidRPr="00E54689" w:rsidRDefault="00553586" w:rsidP="00553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4689">
        <w:rPr>
          <w:rFonts w:ascii="Arial" w:hAnsi="Arial" w:cs="Arial"/>
          <w:sz w:val="24"/>
          <w:szCs w:val="24"/>
        </w:rPr>
        <w:t>Начальник отдела                                                Т.В.Новикова</w:t>
      </w:r>
    </w:p>
    <w:p w:rsidR="004E27EB" w:rsidRDefault="004E27EB"/>
    <w:sectPr w:rsidR="004E27EB" w:rsidSect="002D3E3B">
      <w:pgSz w:w="11907" w:h="16840" w:code="9"/>
      <w:pgMar w:top="340" w:right="680" w:bottom="34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86"/>
    <w:rsid w:val="004E27EB"/>
    <w:rsid w:val="00553586"/>
    <w:rsid w:val="0059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358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5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3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4">
    <w:name w:val="FR4"/>
    <w:uiPriority w:val="99"/>
    <w:rsid w:val="00553586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Workgrup</cp:lastModifiedBy>
  <cp:revision>1</cp:revision>
  <dcterms:created xsi:type="dcterms:W3CDTF">2014-10-27T13:20:00Z</dcterms:created>
  <dcterms:modified xsi:type="dcterms:W3CDTF">2014-10-27T13:21:00Z</dcterms:modified>
</cp:coreProperties>
</file>