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3F" w:rsidRPr="00E95EB0" w:rsidRDefault="00E95EB0" w:rsidP="00FC5F3F">
      <w:pPr>
        <w:jc w:val="center"/>
        <w:rPr>
          <w:b/>
          <w:sz w:val="28"/>
          <w:szCs w:val="28"/>
        </w:rPr>
      </w:pPr>
      <w:r w:rsidRPr="00E95EB0">
        <w:rPr>
          <w:b/>
          <w:bCs/>
          <w:sz w:val="28"/>
          <w:szCs w:val="28"/>
        </w:rPr>
        <w:t xml:space="preserve"> </w:t>
      </w:r>
    </w:p>
    <w:p w:rsidR="00E95EB0" w:rsidRPr="00E95EB0" w:rsidRDefault="00FC5F3F" w:rsidP="00FC5F3F">
      <w:pPr>
        <w:jc w:val="center"/>
        <w:rPr>
          <w:rFonts w:ascii="Arial" w:hAnsi="Arial" w:cs="Arial"/>
          <w:b/>
          <w:sz w:val="28"/>
          <w:szCs w:val="28"/>
        </w:rPr>
      </w:pPr>
      <w:r w:rsidRPr="00E95EB0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E95EB0" w:rsidRPr="00E95EB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</w:p>
    <w:p w:rsidR="00E95EB0" w:rsidRPr="00E95EB0" w:rsidRDefault="00E95EB0" w:rsidP="00FC5F3F">
      <w:pPr>
        <w:jc w:val="center"/>
        <w:rPr>
          <w:rFonts w:ascii="Arial" w:hAnsi="Arial" w:cs="Arial"/>
          <w:b/>
          <w:sz w:val="28"/>
          <w:szCs w:val="28"/>
        </w:rPr>
      </w:pPr>
    </w:p>
    <w:p w:rsidR="00FC5F3F" w:rsidRPr="00E95EB0" w:rsidRDefault="00FC5F3F" w:rsidP="00FC5F3F">
      <w:pPr>
        <w:jc w:val="center"/>
        <w:rPr>
          <w:rFonts w:ascii="Arial" w:hAnsi="Arial" w:cs="Arial"/>
          <w:b/>
          <w:sz w:val="28"/>
          <w:szCs w:val="28"/>
        </w:rPr>
      </w:pPr>
      <w:r w:rsidRPr="00E95EB0">
        <w:rPr>
          <w:rFonts w:ascii="Arial" w:hAnsi="Arial" w:cs="Arial"/>
          <w:b/>
          <w:sz w:val="28"/>
          <w:szCs w:val="28"/>
        </w:rPr>
        <w:t>КОРОВЯКОВСКОГО СЕЛЬСОВЕТА</w:t>
      </w:r>
    </w:p>
    <w:p w:rsidR="00E95EB0" w:rsidRPr="00E95EB0" w:rsidRDefault="00E95EB0" w:rsidP="00FC5F3F">
      <w:pPr>
        <w:jc w:val="center"/>
        <w:rPr>
          <w:rFonts w:ascii="Arial" w:hAnsi="Arial" w:cs="Arial"/>
          <w:b/>
          <w:sz w:val="28"/>
          <w:szCs w:val="28"/>
        </w:rPr>
      </w:pPr>
    </w:p>
    <w:p w:rsidR="00FC5F3F" w:rsidRPr="00E95EB0" w:rsidRDefault="00FC5F3F" w:rsidP="00FC5F3F">
      <w:pPr>
        <w:jc w:val="center"/>
        <w:rPr>
          <w:rFonts w:ascii="Arial" w:hAnsi="Arial" w:cs="Arial"/>
          <w:b/>
          <w:sz w:val="28"/>
          <w:szCs w:val="28"/>
        </w:rPr>
      </w:pPr>
      <w:r w:rsidRPr="00E95EB0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FC5F3F" w:rsidRPr="00E95EB0" w:rsidRDefault="00FC5F3F" w:rsidP="00FC5F3F">
      <w:pPr>
        <w:pStyle w:val="FR4"/>
        <w:jc w:val="center"/>
        <w:rPr>
          <w:sz w:val="28"/>
          <w:szCs w:val="28"/>
        </w:rPr>
      </w:pPr>
      <w:r w:rsidRPr="00E95EB0">
        <w:rPr>
          <w:sz w:val="28"/>
          <w:szCs w:val="28"/>
        </w:rPr>
        <w:t xml:space="preserve">ПОСТАНОВЛЕНИЕ  </w:t>
      </w:r>
    </w:p>
    <w:p w:rsidR="00FC5F3F" w:rsidRPr="00E95EB0" w:rsidRDefault="00FC5F3F" w:rsidP="00545772">
      <w:pPr>
        <w:pStyle w:val="FR4"/>
        <w:jc w:val="center"/>
        <w:rPr>
          <w:sz w:val="28"/>
          <w:szCs w:val="28"/>
        </w:rPr>
      </w:pPr>
      <w:r w:rsidRPr="00E95EB0">
        <w:rPr>
          <w:sz w:val="28"/>
          <w:szCs w:val="28"/>
        </w:rPr>
        <w:t>От 11 ноября  2016 г. №87</w:t>
      </w:r>
    </w:p>
    <w:p w:rsidR="00FC5F3F" w:rsidRPr="00E95EB0" w:rsidRDefault="00FC5F3F" w:rsidP="00545772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  <w:sz w:val="28"/>
          <w:szCs w:val="28"/>
        </w:rPr>
      </w:pPr>
      <w:r w:rsidRPr="00E95EB0">
        <w:rPr>
          <w:rFonts w:ascii="Arial" w:hAnsi="Arial" w:cs="Arial"/>
          <w:b/>
          <w:color w:val="4A5562"/>
          <w:sz w:val="28"/>
          <w:szCs w:val="28"/>
        </w:rPr>
        <w:t>Муниципальная Программа</w:t>
      </w:r>
      <w:r w:rsidR="00545772" w:rsidRPr="00E95EB0">
        <w:rPr>
          <w:rFonts w:ascii="Arial" w:hAnsi="Arial" w:cs="Arial"/>
          <w:b/>
          <w:color w:val="4A5562"/>
          <w:sz w:val="28"/>
          <w:szCs w:val="28"/>
        </w:rPr>
        <w:t xml:space="preserve">                                                                  </w:t>
      </w:r>
      <w:r w:rsidRPr="00E95EB0">
        <w:rPr>
          <w:rFonts w:ascii="Arial" w:hAnsi="Arial" w:cs="Arial"/>
          <w:b/>
          <w:color w:val="4A5562"/>
          <w:sz w:val="28"/>
          <w:szCs w:val="28"/>
        </w:rPr>
        <w:t>Коровяковского сельсовета Глушковского района Курской области  «Развитие  муниципальной службы  в Коровяковском сельсовете  Глушковского рай</w:t>
      </w:r>
      <w:r w:rsidR="00545772" w:rsidRPr="00E95EB0">
        <w:rPr>
          <w:rFonts w:ascii="Arial" w:hAnsi="Arial" w:cs="Arial"/>
          <w:b/>
          <w:color w:val="4A5562"/>
          <w:sz w:val="28"/>
          <w:szCs w:val="28"/>
        </w:rPr>
        <w:t>она Курской области  на 2017 год и плновый период 2018-2019 годы</w:t>
      </w:r>
      <w:r w:rsidRPr="00E95EB0">
        <w:rPr>
          <w:rFonts w:ascii="Arial" w:hAnsi="Arial" w:cs="Arial"/>
          <w:b/>
          <w:color w:val="4A5562"/>
          <w:sz w:val="28"/>
          <w:szCs w:val="28"/>
        </w:rPr>
        <w:t>»</w:t>
      </w: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95EB0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решением Собрания депутатов Коровяковского сельсовета Глушковского района Курской области № 13 от 20.04.2015 г. « Об утверждении Положения о бюджетном процессе в  муниципальном образовании «Коровяковский сельсовет» Глушковского района Курской области</w:t>
      </w:r>
      <w:r w:rsidR="00545772" w:rsidRPr="00E95EB0">
        <w:rPr>
          <w:rFonts w:ascii="Arial" w:hAnsi="Arial" w:cs="Arial"/>
          <w:sz w:val="24"/>
          <w:szCs w:val="24"/>
        </w:rPr>
        <w:t xml:space="preserve"> ( в редакции решения   СД  №29 от 30.10.2015 г.-),</w:t>
      </w:r>
      <w:r w:rsidRPr="00E95EB0">
        <w:rPr>
          <w:rFonts w:ascii="Arial" w:hAnsi="Arial" w:cs="Arial"/>
          <w:sz w:val="24"/>
          <w:szCs w:val="24"/>
        </w:rPr>
        <w:t>,  Администрация  Коровяковского сельсовета</w:t>
      </w:r>
      <w:r w:rsidRPr="00E95E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95EB0">
        <w:rPr>
          <w:rFonts w:ascii="Arial" w:hAnsi="Arial" w:cs="Arial"/>
          <w:bCs/>
          <w:sz w:val="24"/>
          <w:szCs w:val="24"/>
        </w:rPr>
        <w:t>Глушковского района Курской</w:t>
      </w:r>
      <w:r w:rsidRPr="00E95E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5EB0">
        <w:rPr>
          <w:rFonts w:ascii="Arial" w:hAnsi="Arial" w:cs="Arial"/>
          <w:bCs/>
          <w:sz w:val="24"/>
          <w:szCs w:val="24"/>
        </w:rPr>
        <w:t>области</w:t>
      </w:r>
      <w:r w:rsidRPr="00E95E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5EB0">
        <w:rPr>
          <w:rFonts w:ascii="Arial" w:hAnsi="Arial" w:cs="Arial"/>
          <w:b/>
          <w:sz w:val="24"/>
          <w:szCs w:val="24"/>
        </w:rPr>
        <w:t>ПОСТАНОВЛЯЕТ</w:t>
      </w:r>
      <w:r w:rsidR="00545772" w:rsidRPr="00E95EB0">
        <w:rPr>
          <w:rFonts w:ascii="Arial" w:hAnsi="Arial" w:cs="Arial"/>
          <w:b/>
          <w:sz w:val="24"/>
          <w:szCs w:val="24"/>
        </w:rPr>
        <w:t>:</w:t>
      </w:r>
    </w:p>
    <w:p w:rsidR="00FC5F3F" w:rsidRPr="00E95EB0" w:rsidRDefault="00FC5F3F" w:rsidP="00FC5F3F">
      <w:pPr>
        <w:spacing w:before="100" w:beforeAutospacing="1" w:after="100" w:afterAutospacing="1"/>
        <w:jc w:val="both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 xml:space="preserve">      1.Утвердить муниципальную программу </w:t>
      </w:r>
      <w:r w:rsidRPr="00E95EB0">
        <w:rPr>
          <w:rFonts w:ascii="Arial" w:hAnsi="Arial" w:cs="Arial"/>
          <w:color w:val="4A5562"/>
          <w:sz w:val="24"/>
          <w:szCs w:val="24"/>
        </w:rPr>
        <w:t>Коровяковского сельсовета Глушковского района Курской области  «Развитие  муниципальной службы  в Коровяковском сельсовете  Глушковского района Курской области  на 201</w:t>
      </w:r>
      <w:r w:rsidR="00545772" w:rsidRPr="00E95EB0">
        <w:rPr>
          <w:rFonts w:ascii="Arial" w:hAnsi="Arial" w:cs="Arial"/>
          <w:color w:val="4A5562"/>
          <w:sz w:val="24"/>
          <w:szCs w:val="24"/>
        </w:rPr>
        <w:t>7  год  и плановый период 2018-2019 годы»</w:t>
      </w:r>
      <w:r w:rsidRPr="00E95EB0">
        <w:rPr>
          <w:rFonts w:ascii="Arial" w:hAnsi="Arial" w:cs="Arial"/>
          <w:color w:val="4A5562"/>
          <w:sz w:val="24"/>
          <w:szCs w:val="24"/>
        </w:rPr>
        <w:t>, согласно приложения №1 к настоящему Постановлению</w:t>
      </w: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 xml:space="preserve">    2.   Настоящее Постановление разместить на официальном сайте и в сети Интернет.</w:t>
      </w:r>
    </w:p>
    <w:p w:rsidR="00FC5F3F" w:rsidRPr="00E95EB0" w:rsidRDefault="00FC5F3F" w:rsidP="00FC5F3F">
      <w:pPr>
        <w:jc w:val="both"/>
        <w:rPr>
          <w:rFonts w:ascii="Arial" w:hAnsi="Arial" w:cs="Arial"/>
          <w:sz w:val="24"/>
          <w:szCs w:val="24"/>
        </w:rPr>
      </w:pPr>
    </w:p>
    <w:p w:rsidR="00FC5F3F" w:rsidRPr="00E95EB0" w:rsidRDefault="00FC5F3F" w:rsidP="00FC5F3F">
      <w:pPr>
        <w:jc w:val="both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 xml:space="preserve">   3.  Контроль за исполнением настоящего  Постановления  оставляю за собой.</w:t>
      </w: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 xml:space="preserve">  4.  Настоящее Постановление вступает в силу  с момента его  обнародования.</w:t>
      </w:r>
    </w:p>
    <w:p w:rsidR="00FC5F3F" w:rsidRPr="00E95EB0" w:rsidRDefault="00FC5F3F" w:rsidP="00861A08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FC5F3F" w:rsidRPr="00E95EB0" w:rsidRDefault="00FC5F3F" w:rsidP="00FC5F3F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>Глава администрации</w:t>
      </w:r>
    </w:p>
    <w:p w:rsidR="00FC5F3F" w:rsidRPr="00E95EB0" w:rsidRDefault="00FC5F3F" w:rsidP="00861A08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sz w:val="24"/>
          <w:szCs w:val="24"/>
        </w:rPr>
      </w:pPr>
      <w:r w:rsidRPr="00E95EB0">
        <w:rPr>
          <w:rFonts w:ascii="Arial" w:hAnsi="Arial" w:cs="Arial"/>
          <w:sz w:val="24"/>
          <w:szCs w:val="24"/>
        </w:rPr>
        <w:t xml:space="preserve">Коровяковского сельсовета  </w:t>
      </w:r>
      <w:r w:rsidR="00861A08" w:rsidRPr="00E95E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E95EB0">
        <w:rPr>
          <w:rFonts w:ascii="Arial" w:hAnsi="Arial" w:cs="Arial"/>
          <w:sz w:val="24"/>
          <w:szCs w:val="24"/>
        </w:rPr>
        <w:t>Глушковского района</w:t>
      </w:r>
      <w:r w:rsidRPr="00E95EB0">
        <w:rPr>
          <w:rFonts w:ascii="Arial" w:hAnsi="Arial" w:cs="Arial"/>
          <w:sz w:val="24"/>
          <w:szCs w:val="24"/>
        </w:rPr>
        <w:tab/>
      </w:r>
      <w:r w:rsidRPr="00E95EB0">
        <w:rPr>
          <w:rFonts w:ascii="Arial" w:hAnsi="Arial" w:cs="Arial"/>
          <w:sz w:val="24"/>
          <w:szCs w:val="24"/>
        </w:rPr>
        <w:tab/>
        <w:t xml:space="preserve">  </w:t>
      </w:r>
      <w:r w:rsidR="00861A08" w:rsidRPr="00E95EB0">
        <w:rPr>
          <w:rFonts w:ascii="Arial" w:hAnsi="Arial" w:cs="Arial"/>
          <w:sz w:val="24"/>
          <w:szCs w:val="24"/>
        </w:rPr>
        <w:t xml:space="preserve">              </w:t>
      </w:r>
      <w:r w:rsidRPr="00E95EB0">
        <w:rPr>
          <w:rFonts w:ascii="Arial" w:hAnsi="Arial" w:cs="Arial"/>
          <w:sz w:val="24"/>
          <w:szCs w:val="24"/>
        </w:rPr>
        <w:t>В. И.Тынников</w:t>
      </w:r>
    </w:p>
    <w:p w:rsidR="00E95EB0" w:rsidRDefault="00FC5F3F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  <w:r w:rsidRPr="00E95EB0">
        <w:rPr>
          <w:rFonts w:ascii="Arial" w:hAnsi="Arial" w:cs="Arial"/>
          <w:color w:val="4A5562"/>
          <w:sz w:val="24"/>
          <w:szCs w:val="24"/>
        </w:rPr>
        <w:tab/>
      </w:r>
    </w:p>
    <w:p w:rsidR="00E95EB0" w:rsidRDefault="00E95EB0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</w:p>
    <w:p w:rsidR="00E95EB0" w:rsidRDefault="00E95EB0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</w:p>
    <w:p w:rsidR="00E95EB0" w:rsidRDefault="00E95EB0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</w:p>
    <w:p w:rsidR="00FC5F3F" w:rsidRPr="00E95EB0" w:rsidRDefault="00FC5F3F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>Приложение №1</w:t>
      </w:r>
    </w:p>
    <w:p w:rsidR="00FC5F3F" w:rsidRPr="00E95EB0" w:rsidRDefault="00FC5F3F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 xml:space="preserve">к Постановлению Администрации </w:t>
      </w:r>
    </w:p>
    <w:p w:rsidR="00FC5F3F" w:rsidRPr="00E95EB0" w:rsidRDefault="00FC5F3F" w:rsidP="00FC5F3F">
      <w:pPr>
        <w:spacing w:before="100" w:beforeAutospacing="1" w:after="100" w:afterAutospacing="1"/>
        <w:jc w:val="right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>Коровяковского сельсовета №</w:t>
      </w:r>
      <w:r w:rsidR="00861A08" w:rsidRPr="00E95EB0">
        <w:rPr>
          <w:rFonts w:ascii="Arial" w:hAnsi="Arial" w:cs="Arial"/>
          <w:color w:val="4A5562"/>
          <w:sz w:val="24"/>
          <w:szCs w:val="24"/>
        </w:rPr>
        <w:t xml:space="preserve">87 </w:t>
      </w:r>
      <w:r w:rsidRPr="00E95EB0">
        <w:rPr>
          <w:rFonts w:ascii="Arial" w:hAnsi="Arial" w:cs="Arial"/>
          <w:color w:val="4A5562"/>
          <w:sz w:val="24"/>
          <w:szCs w:val="24"/>
        </w:rPr>
        <w:t xml:space="preserve"> от </w:t>
      </w:r>
      <w:r w:rsidR="00861A08" w:rsidRPr="00E95EB0">
        <w:rPr>
          <w:rFonts w:ascii="Arial" w:hAnsi="Arial" w:cs="Arial"/>
          <w:color w:val="4A5562"/>
          <w:sz w:val="24"/>
          <w:szCs w:val="24"/>
        </w:rPr>
        <w:t xml:space="preserve">11 </w:t>
      </w:r>
      <w:r w:rsidRPr="00E95EB0">
        <w:rPr>
          <w:rFonts w:ascii="Arial" w:hAnsi="Arial" w:cs="Arial"/>
          <w:color w:val="4A5562"/>
          <w:sz w:val="24"/>
          <w:szCs w:val="24"/>
        </w:rPr>
        <w:t>.11.201</w:t>
      </w:r>
      <w:r w:rsidR="00861A08" w:rsidRPr="00E95EB0">
        <w:rPr>
          <w:rFonts w:ascii="Arial" w:hAnsi="Arial" w:cs="Arial"/>
          <w:color w:val="4A5562"/>
          <w:sz w:val="24"/>
          <w:szCs w:val="24"/>
        </w:rPr>
        <w:t>6</w:t>
      </w:r>
      <w:r w:rsidRPr="00E95EB0">
        <w:rPr>
          <w:rFonts w:ascii="Arial" w:hAnsi="Arial" w:cs="Arial"/>
          <w:color w:val="4A5562"/>
          <w:sz w:val="24"/>
          <w:szCs w:val="24"/>
        </w:rPr>
        <w:t>г.</w:t>
      </w:r>
    </w:p>
    <w:p w:rsidR="00FC5F3F" w:rsidRPr="00E95EB0" w:rsidRDefault="00FC5F3F" w:rsidP="00FC5F3F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  <w:sz w:val="24"/>
          <w:szCs w:val="24"/>
        </w:rPr>
      </w:pPr>
    </w:p>
    <w:p w:rsidR="00FC5F3F" w:rsidRPr="00E95EB0" w:rsidRDefault="00FC5F3F" w:rsidP="00FC5F3F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  <w:sz w:val="24"/>
          <w:szCs w:val="24"/>
        </w:rPr>
      </w:pPr>
      <w:r w:rsidRPr="00E95EB0">
        <w:rPr>
          <w:rFonts w:ascii="Arial" w:hAnsi="Arial" w:cs="Arial"/>
          <w:b/>
          <w:color w:val="4A5562"/>
          <w:sz w:val="24"/>
          <w:szCs w:val="24"/>
        </w:rPr>
        <w:t>ПАСПОРТ</w:t>
      </w:r>
    </w:p>
    <w:p w:rsidR="00FC5F3F" w:rsidRPr="00E95EB0" w:rsidRDefault="00FC5F3F" w:rsidP="00FC5F3F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  <w:sz w:val="24"/>
          <w:szCs w:val="24"/>
        </w:rPr>
      </w:pPr>
      <w:r w:rsidRPr="00E95EB0">
        <w:rPr>
          <w:rFonts w:ascii="Arial" w:hAnsi="Arial" w:cs="Arial"/>
          <w:b/>
          <w:color w:val="4A5562"/>
          <w:sz w:val="24"/>
          <w:szCs w:val="24"/>
        </w:rPr>
        <w:t xml:space="preserve">  Муниципальная Программа</w:t>
      </w:r>
    </w:p>
    <w:p w:rsidR="00FC5F3F" w:rsidRPr="00E95EB0" w:rsidRDefault="00FC5F3F" w:rsidP="00861A08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  <w:sz w:val="24"/>
          <w:szCs w:val="24"/>
        </w:rPr>
      </w:pPr>
      <w:r w:rsidRPr="00E95EB0">
        <w:rPr>
          <w:rFonts w:ascii="Arial" w:hAnsi="Arial" w:cs="Arial"/>
          <w:b/>
          <w:color w:val="4A5562"/>
          <w:sz w:val="24"/>
          <w:szCs w:val="24"/>
        </w:rPr>
        <w:t>Коровяковского сельсовета Глушковского района Курской области  «Развитие  муниципальной службы  в Коровяковском сельсовете  Глушковского района Курской области  на 2016 год</w:t>
      </w:r>
      <w:r w:rsidR="00861A08" w:rsidRPr="00E95EB0">
        <w:rPr>
          <w:rFonts w:ascii="Arial" w:hAnsi="Arial" w:cs="Arial"/>
          <w:b/>
          <w:color w:val="4A5562"/>
          <w:sz w:val="24"/>
          <w:szCs w:val="24"/>
        </w:rPr>
        <w:t xml:space="preserve">  и плановый период 2018-2019 годы»</w:t>
      </w:r>
    </w:p>
    <w:p w:rsidR="00FC5F3F" w:rsidRPr="00E95EB0" w:rsidRDefault="00FC5F3F" w:rsidP="00FC5F3F">
      <w:pPr>
        <w:spacing w:before="100" w:beforeAutospacing="1" w:after="100" w:afterAutospacing="1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327"/>
        <w:gridCol w:w="6787"/>
      </w:tblGrid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Наименование муниципальной программы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 w:rsidP="00861A08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Муниципальная Программа   Коровяковского сельсовета Глушковского района Курской области  «Развитие  муниципальной службы  в Коровяковском сельсовете  Глушковского района  Курской области  на  201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>7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год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 и плановый период 2018-2019 годы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»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Администрация Коровяковского сельсовета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отсутствуют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Подпрограмма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«Развитие  мероприятий , направленных  на развитие муниципальной службы» муниципальной программы </w:t>
            </w:r>
            <w:r w:rsidRPr="00E95EB0">
              <w:rPr>
                <w:rFonts w:ascii="Arial" w:hAnsi="Arial" w:cs="Arial"/>
                <w:b/>
                <w:color w:val="4A5562"/>
                <w:sz w:val="24"/>
                <w:szCs w:val="24"/>
              </w:rPr>
              <w:t xml:space="preserve"> 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Коровяковского сельсовета Глушковского района Курской области  «Развитие  муниципальной службы  в Коровяковском сельсовете  Глушковского рай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>она Курской области  на 2017 год и плановый период 2018-2019 годы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»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Внедрение  современных технологий. повышение  профессиональной компетентности муниципальных служащих, обеспечение  условий для их  результативной  профессиональной служебной деятельности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повышение эффективности деятельности органов местного 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lastRenderedPageBreak/>
              <w:t>самоуправления в области муниципального 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оценка эффективности деятельности органов местного самоуправления;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оптимизация штатной численности муниципальных служащих;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повышение престижа муниципальной службы;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 Коровяковского   сельсовета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доля вакантных должностей муниципальной службы, замещаемых на основе конкурс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Этапы и сроки реализации программы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201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>7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  <w:r w:rsidR="00E95EB0"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  <w:r w:rsidR="00E95EB0" w:rsidRPr="00E95EB0">
              <w:rPr>
                <w:rFonts w:ascii="Arial" w:hAnsi="Arial" w:cs="Arial"/>
                <w:color w:val="4A5562"/>
                <w:sz w:val="24"/>
                <w:szCs w:val="24"/>
              </w:rPr>
              <w:t>-2019 годы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Этапы не выделяются</w:t>
            </w:r>
          </w:p>
        </w:tc>
      </w:tr>
      <w:tr w:rsidR="00FC5F3F" w:rsidRPr="00E95EB0" w:rsidTr="00FC5F3F">
        <w:trPr>
          <w:trHeight w:val="1200"/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 201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>7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  <w:r w:rsid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-2019 годы 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–  </w:t>
            </w:r>
            <w:r w:rsidR="00861A08"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  <w:r w:rsidR="00E95EB0"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40,0 </w:t>
            </w: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тыс. рублей;</w:t>
            </w:r>
          </w:p>
          <w:p w:rsidR="00E95EB0" w:rsidRPr="00E95EB0" w:rsidRDefault="00FC5F3F" w:rsidP="00E95EB0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 </w:t>
            </w:r>
            <w:r w:rsid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 xml:space="preserve"> 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 </w:t>
            </w:r>
          </w:p>
        </w:tc>
      </w:tr>
      <w:tr w:rsidR="00FC5F3F" w:rsidRPr="00E95EB0" w:rsidTr="00FC5F3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–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выявление зон, требующих приоритетного внимания муниципальных властей;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FC5F3F" w:rsidRPr="00E95EB0" w:rsidRDefault="00FC5F3F">
            <w:pPr>
              <w:spacing w:before="100" w:beforeAutospacing="1" w:after="100" w:afterAutospacing="1"/>
              <w:rPr>
                <w:rFonts w:ascii="Arial" w:hAnsi="Arial" w:cs="Arial"/>
                <w:color w:val="4A5562"/>
                <w:sz w:val="24"/>
                <w:szCs w:val="24"/>
              </w:rPr>
            </w:pPr>
            <w:r w:rsidRPr="00E95EB0">
              <w:rPr>
                <w:rFonts w:ascii="Arial" w:hAnsi="Arial" w:cs="Arial"/>
                <w:color w:val="4A5562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</w:tr>
    </w:tbl>
    <w:p w:rsidR="00FC5F3F" w:rsidRPr="00E95EB0" w:rsidRDefault="00FC5F3F" w:rsidP="00FC5F3F">
      <w:pPr>
        <w:spacing w:before="100" w:beforeAutospacing="1" w:after="100" w:afterAutospacing="1"/>
        <w:rPr>
          <w:rFonts w:ascii="Arial" w:hAnsi="Arial" w:cs="Arial"/>
          <w:color w:val="4A5562"/>
          <w:sz w:val="24"/>
          <w:szCs w:val="24"/>
        </w:rPr>
      </w:pPr>
      <w:r w:rsidRPr="00E95EB0">
        <w:rPr>
          <w:rFonts w:ascii="Arial" w:hAnsi="Arial" w:cs="Arial"/>
          <w:color w:val="4A5562"/>
          <w:sz w:val="24"/>
          <w:szCs w:val="24"/>
        </w:rPr>
        <w:t> </w:t>
      </w:r>
    </w:p>
    <w:p w:rsidR="00FC5F3F" w:rsidRPr="00E95EB0" w:rsidRDefault="00FC5F3F" w:rsidP="00FC5F3F">
      <w:pPr>
        <w:rPr>
          <w:rFonts w:ascii="Arial" w:hAnsi="Arial" w:cs="Arial"/>
          <w:sz w:val="24"/>
          <w:szCs w:val="24"/>
        </w:rPr>
      </w:pPr>
    </w:p>
    <w:p w:rsidR="00AC31A6" w:rsidRPr="00E95EB0" w:rsidRDefault="00FC5F3F" w:rsidP="00D0101B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E95E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7459C" w:rsidRPr="00E95EB0" w:rsidRDefault="0037459C" w:rsidP="004A1B4F">
      <w:pPr>
        <w:jc w:val="both"/>
        <w:rPr>
          <w:rFonts w:ascii="Arial" w:hAnsi="Arial" w:cs="Arial"/>
          <w:sz w:val="24"/>
          <w:szCs w:val="24"/>
        </w:rPr>
      </w:pPr>
    </w:p>
    <w:sectPr w:rsidR="0037459C" w:rsidRPr="00E95EB0" w:rsidSect="009463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1F" w:rsidRDefault="00D4331F" w:rsidP="00B92587">
      <w:r>
        <w:separator/>
      </w:r>
    </w:p>
  </w:endnote>
  <w:endnote w:type="continuationSeparator" w:id="1">
    <w:p w:rsidR="00D4331F" w:rsidRDefault="00D4331F" w:rsidP="00B9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9C" w:rsidRDefault="003745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9C" w:rsidRDefault="003745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1F" w:rsidRDefault="00D4331F" w:rsidP="00B92587">
      <w:r>
        <w:separator/>
      </w:r>
    </w:p>
  </w:footnote>
  <w:footnote w:type="continuationSeparator" w:id="1">
    <w:p w:rsidR="00D4331F" w:rsidRDefault="00D4331F" w:rsidP="00B92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9C" w:rsidRDefault="00412A42" w:rsidP="00076998">
    <w:pPr>
      <w:pStyle w:val="a5"/>
      <w:jc w:val="center"/>
    </w:pPr>
    <w:fldSimple w:instr="PAGE   \* MERGEFORMAT">
      <w:r w:rsidR="00E95EB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9C" w:rsidRDefault="00374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021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1B"/>
    <w:rsid w:val="000027C6"/>
    <w:rsid w:val="00004C1B"/>
    <w:rsid w:val="000405BA"/>
    <w:rsid w:val="00046C0B"/>
    <w:rsid w:val="00060FF9"/>
    <w:rsid w:val="00065010"/>
    <w:rsid w:val="00076998"/>
    <w:rsid w:val="00083165"/>
    <w:rsid w:val="00092D24"/>
    <w:rsid w:val="000940E0"/>
    <w:rsid w:val="000A4C5B"/>
    <w:rsid w:val="000C10C6"/>
    <w:rsid w:val="000E101B"/>
    <w:rsid w:val="000F19A9"/>
    <w:rsid w:val="000F28A8"/>
    <w:rsid w:val="00107A05"/>
    <w:rsid w:val="00142500"/>
    <w:rsid w:val="0017081D"/>
    <w:rsid w:val="00174E50"/>
    <w:rsid w:val="001D0BCF"/>
    <w:rsid w:val="001D42C0"/>
    <w:rsid w:val="001D56E3"/>
    <w:rsid w:val="00213B97"/>
    <w:rsid w:val="00225149"/>
    <w:rsid w:val="00226E20"/>
    <w:rsid w:val="002A09C5"/>
    <w:rsid w:val="002A64D3"/>
    <w:rsid w:val="002B1C84"/>
    <w:rsid w:val="002C5290"/>
    <w:rsid w:val="002C7D71"/>
    <w:rsid w:val="002E53C0"/>
    <w:rsid w:val="002F09EC"/>
    <w:rsid w:val="00303D24"/>
    <w:rsid w:val="00314D09"/>
    <w:rsid w:val="00317C5D"/>
    <w:rsid w:val="0032698F"/>
    <w:rsid w:val="003314FA"/>
    <w:rsid w:val="0034595A"/>
    <w:rsid w:val="00346965"/>
    <w:rsid w:val="00357B62"/>
    <w:rsid w:val="00360E7F"/>
    <w:rsid w:val="00363BF9"/>
    <w:rsid w:val="003677F0"/>
    <w:rsid w:val="0037459C"/>
    <w:rsid w:val="003D10A7"/>
    <w:rsid w:val="003F7B17"/>
    <w:rsid w:val="00412A42"/>
    <w:rsid w:val="00416D44"/>
    <w:rsid w:val="00430085"/>
    <w:rsid w:val="004325C7"/>
    <w:rsid w:val="00441459"/>
    <w:rsid w:val="00456CE4"/>
    <w:rsid w:val="00467E9F"/>
    <w:rsid w:val="004704A9"/>
    <w:rsid w:val="0047456D"/>
    <w:rsid w:val="00496EAC"/>
    <w:rsid w:val="004A1B4F"/>
    <w:rsid w:val="004E46A3"/>
    <w:rsid w:val="00543EAF"/>
    <w:rsid w:val="00544075"/>
    <w:rsid w:val="00545772"/>
    <w:rsid w:val="0058250D"/>
    <w:rsid w:val="00592CED"/>
    <w:rsid w:val="0059408E"/>
    <w:rsid w:val="005D1C67"/>
    <w:rsid w:val="005D4BDE"/>
    <w:rsid w:val="005D7DB3"/>
    <w:rsid w:val="005E7692"/>
    <w:rsid w:val="005F0C5D"/>
    <w:rsid w:val="005F7026"/>
    <w:rsid w:val="005F781C"/>
    <w:rsid w:val="0063551F"/>
    <w:rsid w:val="00641C1F"/>
    <w:rsid w:val="00682840"/>
    <w:rsid w:val="006922D1"/>
    <w:rsid w:val="006A4BC8"/>
    <w:rsid w:val="006B23BE"/>
    <w:rsid w:val="006B3E42"/>
    <w:rsid w:val="006D3CED"/>
    <w:rsid w:val="006E25FD"/>
    <w:rsid w:val="006F4861"/>
    <w:rsid w:val="00716C41"/>
    <w:rsid w:val="0072069D"/>
    <w:rsid w:val="007412F0"/>
    <w:rsid w:val="00747F05"/>
    <w:rsid w:val="00752AFE"/>
    <w:rsid w:val="00761C7F"/>
    <w:rsid w:val="007769C8"/>
    <w:rsid w:val="007A3F90"/>
    <w:rsid w:val="007D6EC0"/>
    <w:rsid w:val="00806A02"/>
    <w:rsid w:val="0084308D"/>
    <w:rsid w:val="00851971"/>
    <w:rsid w:val="00861A08"/>
    <w:rsid w:val="00875E7E"/>
    <w:rsid w:val="00877421"/>
    <w:rsid w:val="00881A3E"/>
    <w:rsid w:val="00882F97"/>
    <w:rsid w:val="00884F4C"/>
    <w:rsid w:val="008A6FB5"/>
    <w:rsid w:val="008F665E"/>
    <w:rsid w:val="009105B3"/>
    <w:rsid w:val="0093405E"/>
    <w:rsid w:val="00941511"/>
    <w:rsid w:val="00944594"/>
    <w:rsid w:val="009458ED"/>
    <w:rsid w:val="00945928"/>
    <w:rsid w:val="00946315"/>
    <w:rsid w:val="009639D4"/>
    <w:rsid w:val="00966731"/>
    <w:rsid w:val="00974BD0"/>
    <w:rsid w:val="00987995"/>
    <w:rsid w:val="009A7555"/>
    <w:rsid w:val="009B0FCE"/>
    <w:rsid w:val="009B174F"/>
    <w:rsid w:val="009F473A"/>
    <w:rsid w:val="00A068FD"/>
    <w:rsid w:val="00A06FA8"/>
    <w:rsid w:val="00A136AD"/>
    <w:rsid w:val="00A55C4C"/>
    <w:rsid w:val="00A62BF6"/>
    <w:rsid w:val="00AA322A"/>
    <w:rsid w:val="00AB0424"/>
    <w:rsid w:val="00AB0BF9"/>
    <w:rsid w:val="00AC31A6"/>
    <w:rsid w:val="00AF0F89"/>
    <w:rsid w:val="00B2556F"/>
    <w:rsid w:val="00B274EB"/>
    <w:rsid w:val="00B35B66"/>
    <w:rsid w:val="00B47531"/>
    <w:rsid w:val="00B613FD"/>
    <w:rsid w:val="00B92587"/>
    <w:rsid w:val="00B977BE"/>
    <w:rsid w:val="00B97CA2"/>
    <w:rsid w:val="00BA7983"/>
    <w:rsid w:val="00BC5A89"/>
    <w:rsid w:val="00BD4611"/>
    <w:rsid w:val="00BF6D00"/>
    <w:rsid w:val="00C03BDB"/>
    <w:rsid w:val="00C10A0C"/>
    <w:rsid w:val="00C166CB"/>
    <w:rsid w:val="00C25D8D"/>
    <w:rsid w:val="00C33512"/>
    <w:rsid w:val="00C4601C"/>
    <w:rsid w:val="00C55A35"/>
    <w:rsid w:val="00C57FEC"/>
    <w:rsid w:val="00C85AAF"/>
    <w:rsid w:val="00C90719"/>
    <w:rsid w:val="00CA24BD"/>
    <w:rsid w:val="00CA7147"/>
    <w:rsid w:val="00CB1987"/>
    <w:rsid w:val="00CB36D9"/>
    <w:rsid w:val="00CC005D"/>
    <w:rsid w:val="00CC20BB"/>
    <w:rsid w:val="00CC5431"/>
    <w:rsid w:val="00CD573A"/>
    <w:rsid w:val="00CE248F"/>
    <w:rsid w:val="00CE25E8"/>
    <w:rsid w:val="00CE4349"/>
    <w:rsid w:val="00D0101B"/>
    <w:rsid w:val="00D038E5"/>
    <w:rsid w:val="00D04E0A"/>
    <w:rsid w:val="00D11CD0"/>
    <w:rsid w:val="00D16912"/>
    <w:rsid w:val="00D245CB"/>
    <w:rsid w:val="00D276DE"/>
    <w:rsid w:val="00D4331F"/>
    <w:rsid w:val="00D453BE"/>
    <w:rsid w:val="00D51A52"/>
    <w:rsid w:val="00D55D45"/>
    <w:rsid w:val="00D931C3"/>
    <w:rsid w:val="00DB2937"/>
    <w:rsid w:val="00DC2BBA"/>
    <w:rsid w:val="00DC5653"/>
    <w:rsid w:val="00DC770A"/>
    <w:rsid w:val="00DD0D7B"/>
    <w:rsid w:val="00DD6F18"/>
    <w:rsid w:val="00DE77E9"/>
    <w:rsid w:val="00DF33AE"/>
    <w:rsid w:val="00E11034"/>
    <w:rsid w:val="00E149EA"/>
    <w:rsid w:val="00E4473A"/>
    <w:rsid w:val="00E612DE"/>
    <w:rsid w:val="00E7388C"/>
    <w:rsid w:val="00E95EB0"/>
    <w:rsid w:val="00EA268E"/>
    <w:rsid w:val="00EA44EC"/>
    <w:rsid w:val="00EB5312"/>
    <w:rsid w:val="00EC75FD"/>
    <w:rsid w:val="00ED5B78"/>
    <w:rsid w:val="00EE3D1A"/>
    <w:rsid w:val="00EF2749"/>
    <w:rsid w:val="00EF3CD2"/>
    <w:rsid w:val="00F015EE"/>
    <w:rsid w:val="00F047C0"/>
    <w:rsid w:val="00F10AA0"/>
    <w:rsid w:val="00F125DA"/>
    <w:rsid w:val="00F40E66"/>
    <w:rsid w:val="00F41050"/>
    <w:rsid w:val="00F66E1B"/>
    <w:rsid w:val="00F91D67"/>
    <w:rsid w:val="00FB26B6"/>
    <w:rsid w:val="00FB7023"/>
    <w:rsid w:val="00FC3EA9"/>
    <w:rsid w:val="00FC5F3F"/>
    <w:rsid w:val="00FD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101B"/>
  </w:style>
  <w:style w:type="character" w:customStyle="1" w:styleId="a4">
    <w:name w:val="Основной текст Знак"/>
    <w:basedOn w:val="a0"/>
    <w:link w:val="a3"/>
    <w:uiPriority w:val="99"/>
    <w:locked/>
    <w:rsid w:val="00D0101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F7026"/>
    <w:pPr>
      <w:ind w:left="720"/>
    </w:pPr>
  </w:style>
  <w:style w:type="paragraph" w:styleId="aa">
    <w:name w:val="Balloon Text"/>
    <w:basedOn w:val="a"/>
    <w:link w:val="ab"/>
    <w:uiPriority w:val="99"/>
    <w:semiHidden/>
    <w:rsid w:val="000F2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7692"/>
    <w:rPr>
      <w:rFonts w:ascii="Times New Roman" w:hAnsi="Times New Roman" w:cs="Times New Roman"/>
      <w:sz w:val="2"/>
      <w:szCs w:val="2"/>
    </w:rPr>
  </w:style>
  <w:style w:type="paragraph" w:customStyle="1" w:styleId="FR4">
    <w:name w:val="FR4"/>
    <w:rsid w:val="00FC5F3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subject/>
  <dc:creator>Workgrup</dc:creator>
  <cp:keywords/>
  <dc:description/>
  <cp:lastModifiedBy>Workgrup</cp:lastModifiedBy>
  <cp:revision>22</cp:revision>
  <cp:lastPrinted>2014-11-22T11:25:00Z</cp:lastPrinted>
  <dcterms:created xsi:type="dcterms:W3CDTF">2014-11-18T05:07:00Z</dcterms:created>
  <dcterms:modified xsi:type="dcterms:W3CDTF">2016-11-30T11:53:00Z</dcterms:modified>
</cp:coreProperties>
</file>