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F8" w:rsidRDefault="00307DF8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B5645E" w:rsidRPr="00B5645E" w:rsidRDefault="00B5645E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5645E">
        <w:rPr>
          <w:rStyle w:val="30"/>
          <w:rFonts w:ascii="Times New Roman" w:hAnsi="Times New Roman" w:cs="Times New Roman"/>
          <w:bCs w:val="0"/>
          <w:sz w:val="28"/>
          <w:szCs w:val="28"/>
        </w:rPr>
        <w:t>СОБРАНИЕ ДЕПУТАТОВ</w:t>
      </w:r>
    </w:p>
    <w:p w:rsidR="00B5645E" w:rsidRPr="00B5645E" w:rsidRDefault="00AE4828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Cs w:val="0"/>
          <w:sz w:val="28"/>
          <w:szCs w:val="28"/>
        </w:rPr>
        <w:t>КОРОВЯКОВСКОГО</w:t>
      </w:r>
      <w:r w:rsidR="00B5645E" w:rsidRPr="00B5645E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B5645E" w:rsidRPr="00B5645E" w:rsidRDefault="00B5645E" w:rsidP="00962290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Cs w:val="0"/>
          <w:sz w:val="28"/>
          <w:szCs w:val="28"/>
        </w:rPr>
        <w:t>ГЛУШКОВСКОГО РАЙОНА КУРСКОЙ ОБЛАСТИ</w:t>
      </w:r>
    </w:p>
    <w:p w:rsidR="0056461B" w:rsidRPr="00B5645E" w:rsidRDefault="0056461B" w:rsidP="009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5E" w:rsidRDefault="00B5645E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B5645E" w:rsidRPr="00B5645E" w:rsidRDefault="00B5645E" w:rsidP="00962290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B5645E" w:rsidRDefault="00307DF8" w:rsidP="00962290">
      <w:pPr>
        <w:spacing w:after="0" w:line="240" w:lineRule="auto"/>
        <w:ind w:right="2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От       2021 года №</w:t>
      </w:r>
    </w:p>
    <w:p w:rsidR="00BA7AF2" w:rsidRPr="00B5645E" w:rsidRDefault="00BA7AF2" w:rsidP="00962290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5645E" w:rsidRDefault="00B5645E" w:rsidP="00962290">
      <w:pPr>
        <w:spacing w:after="0" w:line="240" w:lineRule="auto"/>
        <w:ind w:right="2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 принятии от муниципального района «</w:t>
      </w:r>
      <w:proofErr w:type="spellStart"/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Глушковский</w:t>
      </w:r>
      <w:proofErr w:type="spellEnd"/>
    </w:p>
    <w:p w:rsidR="00B5645E" w:rsidRDefault="00B5645E" w:rsidP="00962290">
      <w:pPr>
        <w:spacing w:after="0" w:line="240" w:lineRule="auto"/>
        <w:ind w:right="2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район» Курской области полномочий по решению</w:t>
      </w: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br/>
        <w:t>вопросов местного значения муниципального района</w:t>
      </w: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br/>
        <w:t>«</w:t>
      </w:r>
      <w:proofErr w:type="spellStart"/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Глушковский</w:t>
      </w:r>
      <w:proofErr w:type="spellEnd"/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Курской области</w:t>
      </w:r>
    </w:p>
    <w:p w:rsidR="00B5645E" w:rsidRPr="00B5645E" w:rsidRDefault="00B5645E" w:rsidP="00962290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A7AF2" w:rsidRDefault="00B5645E" w:rsidP="00962290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Представительного Собрания Глушковского района Курской области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 xml:space="preserve">от 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>1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9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мая 2021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года №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212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BA7AF2">
        <w:rPr>
          <w:rStyle w:val="21"/>
          <w:rFonts w:ascii="Times New Roman" w:hAnsi="Times New Roman" w:cs="Times New Roman"/>
          <w:i w:val="0"/>
          <w:sz w:val="28"/>
          <w:szCs w:val="28"/>
        </w:rPr>
        <w:t>«</w:t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О 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>передаче органами местного самоуправления муниципального района «</w:t>
      </w:r>
      <w:proofErr w:type="spellStart"/>
      <w:r w:rsidRPr="00B5645E">
        <w:rPr>
          <w:rStyle w:val="20"/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962290">
        <w:rPr>
          <w:rStyle w:val="20"/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части полномочий по решению воп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росов местного значения органам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местного самоуправления сельских поселений на территории муниципального</w:t>
      </w:r>
      <w:proofErr w:type="gramEnd"/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B5645E">
        <w:rPr>
          <w:rStyle w:val="20"/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район» Курской области, Уставом муниципального образования «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AE482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645E">
        <w:rPr>
          <w:rStyle w:val="20"/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AE4828">
        <w:rPr>
          <w:rStyle w:val="22"/>
          <w:rFonts w:ascii="Times New Roman" w:hAnsi="Times New Roman" w:cs="Times New Roman"/>
          <w:b w:val="0"/>
          <w:sz w:val="28"/>
          <w:szCs w:val="28"/>
        </w:rPr>
        <w:t>Коровяковского</w:t>
      </w:r>
      <w:proofErr w:type="spellEnd"/>
      <w:r w:rsid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BA7AF2">
        <w:rPr>
          <w:rStyle w:val="22"/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45E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B5645E" w:rsidRPr="00BA7AF2" w:rsidRDefault="00B5645E" w:rsidP="0096229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>Принять от муниципального района «</w:t>
      </w: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район» Курской области следующие полномочия по решению вопросов местного значения муниципального района «</w:t>
      </w: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район» Курской области:</w:t>
      </w:r>
    </w:p>
    <w:p w:rsidR="00962290" w:rsidRPr="00962290" w:rsidRDefault="00962290" w:rsidP="009622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90">
        <w:rPr>
          <w:rFonts w:ascii="Times New Roman" w:hAnsi="Times New Roman" w:cs="Times New Roman"/>
          <w:sz w:val="28"/>
          <w:szCs w:val="28"/>
        </w:rPr>
        <w:t>- организация выполнения в границах поселений ремонтно-строительных работ систем водоснабжения населения, водоотведения.</w:t>
      </w:r>
    </w:p>
    <w:p w:rsidR="00B5645E" w:rsidRPr="00BA7AF2" w:rsidRDefault="00B5645E" w:rsidP="00962290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Реализация указанных в пункте 1 настоящего Решения полномочий осуществляется в соответствии с соглашениями, заключаемыми между Администрацией 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района Курской области и Администрацией Глушковского района Курской области.</w:t>
      </w:r>
    </w:p>
    <w:p w:rsidR="00BA7AF2" w:rsidRDefault="00B5645E" w:rsidP="00962290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района Курской облас</w:t>
      </w:r>
      <w:r w:rsidR="00BA7AF2" w:rsidRPr="00BA7AF2">
        <w:rPr>
          <w:rStyle w:val="2Candara11pt0pt"/>
          <w:rFonts w:ascii="Times New Roman" w:hAnsi="Times New Roman" w:cs="Times New Roman"/>
          <w:b w:val="0"/>
          <w:sz w:val="28"/>
          <w:szCs w:val="28"/>
        </w:rPr>
        <w:t>ти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осуществля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поступлением меж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бюдж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>етных трансфертов из бюдж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ета Глушковского района Курской области в бюджет</w:t>
      </w:r>
      <w:r w:rsidR="00AE482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района Курской области в соответствии с заключенными Соглашениями.</w:t>
      </w:r>
    </w:p>
    <w:p w:rsidR="00BA7AF2" w:rsidRDefault="00B5645E" w:rsidP="00962290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AF2">
        <w:rPr>
          <w:rStyle w:val="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A7AF2" w:rsidRPr="00BA7AF2" w:rsidRDefault="00B5645E" w:rsidP="00962290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20"/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Настоящее решение вступаете силу с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момента обнародования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BA7AF2" w:rsidRPr="00BA7AF2" w:rsidRDefault="00BA7AF2" w:rsidP="00962290">
      <w:pPr>
        <w:widowControl w:val="0"/>
        <w:spacing w:after="0" w:line="240" w:lineRule="auto"/>
        <w:ind w:right="3640"/>
        <w:jc w:val="both"/>
        <w:rPr>
          <w:rStyle w:val="20"/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A7AF2" w:rsidRDefault="00B5645E" w:rsidP="00962290">
      <w:pPr>
        <w:widowControl w:val="0"/>
        <w:spacing w:after="0" w:line="240" w:lineRule="auto"/>
        <w:ind w:right="36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BA7AF2" w:rsidRDefault="00AE4828" w:rsidP="00962290">
      <w:pPr>
        <w:widowControl w:val="0"/>
        <w:spacing w:after="0" w:line="240" w:lineRule="auto"/>
        <w:ind w:right="36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B5645E" w:rsidRPr="00BA7AF2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  <w:r w:rsidR="00BA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5E" w:rsidRDefault="00B5645E" w:rsidP="00962290">
      <w:pPr>
        <w:widowControl w:val="0"/>
        <w:spacing w:after="0" w:line="240" w:lineRule="auto"/>
        <w:ind w:right="-1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района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ab/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Семишкурова</w:t>
      </w:r>
      <w:proofErr w:type="spellEnd"/>
      <w:r w:rsidR="00AE4828">
        <w:rPr>
          <w:rStyle w:val="20"/>
          <w:rFonts w:ascii="Times New Roman" w:hAnsi="Times New Roman" w:cs="Times New Roman"/>
          <w:sz w:val="28"/>
          <w:szCs w:val="28"/>
        </w:rPr>
        <w:t xml:space="preserve"> Н.В.</w:t>
      </w:r>
    </w:p>
    <w:p w:rsidR="00BA7AF2" w:rsidRPr="00BA7AF2" w:rsidRDefault="00BA7AF2" w:rsidP="0096229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645E" w:rsidRPr="00BA7AF2" w:rsidRDefault="00B5645E" w:rsidP="009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AE482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</w:p>
    <w:p w:rsidR="00B5645E" w:rsidRPr="00B5645E" w:rsidRDefault="00B5645E" w:rsidP="0020039D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AF2">
        <w:rPr>
          <w:rStyle w:val="20"/>
          <w:rFonts w:ascii="Times New Roman" w:hAnsi="Times New Roman" w:cs="Times New Roman"/>
          <w:sz w:val="28"/>
          <w:szCs w:val="28"/>
        </w:rPr>
        <w:lastRenderedPageBreak/>
        <w:t>Глушковского</w:t>
      </w:r>
      <w:proofErr w:type="spell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района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ab/>
      </w:r>
      <w:r w:rsidR="00BB4EA6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E4828">
        <w:rPr>
          <w:rStyle w:val="20"/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AE4828">
        <w:rPr>
          <w:rStyle w:val="20"/>
          <w:rFonts w:ascii="Times New Roman" w:hAnsi="Times New Roman" w:cs="Times New Roman"/>
          <w:sz w:val="28"/>
          <w:szCs w:val="28"/>
        </w:rPr>
        <w:t>В.И.Тынников</w:t>
      </w:r>
      <w:proofErr w:type="spellEnd"/>
      <w:r w:rsidR="00AE482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sectPr w:rsidR="00B5645E" w:rsidRPr="00B5645E" w:rsidSect="0020039D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19F"/>
    <w:multiLevelType w:val="multilevel"/>
    <w:tmpl w:val="5D8AE834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35FD1"/>
    <w:multiLevelType w:val="multilevel"/>
    <w:tmpl w:val="81C03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2644A"/>
    <w:multiLevelType w:val="multilevel"/>
    <w:tmpl w:val="81C03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B73FA"/>
    <w:multiLevelType w:val="hybridMultilevel"/>
    <w:tmpl w:val="1A3A6970"/>
    <w:lvl w:ilvl="0" w:tplc="13F4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45E"/>
    <w:rsid w:val="0020039D"/>
    <w:rsid w:val="00307DF8"/>
    <w:rsid w:val="0056461B"/>
    <w:rsid w:val="00962290"/>
    <w:rsid w:val="00AE4828"/>
    <w:rsid w:val="00B5645E"/>
    <w:rsid w:val="00BA7AF2"/>
    <w:rsid w:val="00BB4EA6"/>
    <w:rsid w:val="00C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5645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B56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564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B564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5645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56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B5645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B56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11pt0pt">
    <w:name w:val="Основной текст (2) + Candara;11 pt;Интервал 0 pt"/>
    <w:basedOn w:val="2"/>
    <w:rsid w:val="00B564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5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Бухгалтер</cp:lastModifiedBy>
  <cp:revision>2</cp:revision>
  <dcterms:created xsi:type="dcterms:W3CDTF">2021-06-07T08:07:00Z</dcterms:created>
  <dcterms:modified xsi:type="dcterms:W3CDTF">2021-06-07T08:07:00Z</dcterms:modified>
</cp:coreProperties>
</file>