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69" w:rsidRDefault="00ED7069" w:rsidP="00ED7069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ED7069" w:rsidRDefault="00732A35" w:rsidP="00ED706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D7069" w:rsidRDefault="00ED7069" w:rsidP="00ED706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ED7069" w:rsidRDefault="00732A35" w:rsidP="00ED706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КОРОВЯКОВСКОГО</w:t>
      </w:r>
      <w:r w:rsidR="00ED706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ED7069" w:rsidRDefault="00ED7069" w:rsidP="00ED706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ГЛУШКОВСКОГО РАЙОНА  КУРСКОЙ ОБЛАСТИ</w:t>
      </w:r>
    </w:p>
    <w:p w:rsidR="00ED7069" w:rsidRDefault="00ED7069" w:rsidP="00ED706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069" w:rsidRDefault="00ED7069" w:rsidP="00ED706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D7069" w:rsidRDefault="00ED7069" w:rsidP="00ED706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069" w:rsidRDefault="00ED7069" w:rsidP="00ED706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4224E3">
        <w:rPr>
          <w:rFonts w:ascii="Times New Roman" w:eastAsia="Times New Roman" w:hAnsi="Times New Roman" w:cs="Times New Roman"/>
          <w:sz w:val="28"/>
          <w:szCs w:val="28"/>
          <w:u w:val="single"/>
        </w:rPr>
        <w:t>.12.2023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№  </w:t>
      </w:r>
    </w:p>
    <w:p w:rsidR="00ED7069" w:rsidRDefault="00A67582" w:rsidP="00ED7069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Коровяковка</w:t>
      </w:r>
      <w:bookmarkStart w:id="0" w:name="_GoBack"/>
      <w:bookmarkEnd w:id="0"/>
    </w:p>
    <w:p w:rsidR="00E35603" w:rsidRPr="00241DC5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 предоставления муниципальной услуги 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E35603" w:rsidRPr="00241DC5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5F2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D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 </w:t>
      </w:r>
      <w:hyperlink r:id="rId6" w:tgtFrame="Федеральный закон от 06.10.2003 N 131-ФЗ (ред. от 29.12.2017) Об общих принципах организации местного самоуправления в Российской Федерации" w:history="1">
        <w:r w:rsidRPr="00DE71D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D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06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</w:t>
      </w:r>
      <w:r w:rsidR="0073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Коровяковского</w:t>
      </w:r>
      <w:r w:rsidR="00DE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Глушковского района Курской области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 w:rsidR="0073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Коровяковского</w:t>
      </w:r>
      <w:r w:rsidR="00DE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B9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Глушковского района Курской области</w:t>
      </w:r>
    </w:p>
    <w:p w:rsidR="00E35603" w:rsidRPr="00241DC5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E35603" w:rsidRPr="00241DC5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(приложение).</w:t>
      </w:r>
    </w:p>
    <w:p w:rsidR="00E35603" w:rsidRPr="00241DC5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после официального обнародования и подлежит размещению на официальном сайте администрации </w:t>
      </w:r>
      <w:r w:rsidR="0073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Коровяковского</w:t>
      </w:r>
      <w:r w:rsidR="00B9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Глушковского района Курской области</w:t>
      </w:r>
      <w:r w:rsidR="00B941FE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Интернет.</w:t>
      </w:r>
    </w:p>
    <w:p w:rsidR="00E35603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B941FE" w:rsidRPr="00241DC5" w:rsidRDefault="00B941FE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1FE" w:rsidRDefault="00E35603" w:rsidP="00B94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3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лаа</w:t>
      </w:r>
      <w:r w:rsidR="00B941FE" w:rsidRPr="00B9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Коровяковского</w:t>
      </w:r>
      <w:r w:rsidR="00B9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E35603" w:rsidRPr="00241DC5" w:rsidRDefault="00B941FE" w:rsidP="00B94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Глушковского района Курской области _________________</w:t>
      </w:r>
      <w:r w:rsidR="0073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В.И.Тынников</w:t>
      </w:r>
    </w:p>
    <w:p w:rsidR="00E35603" w:rsidRPr="00241DC5" w:rsidRDefault="00E35603" w:rsidP="002D16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E35603" w:rsidRPr="00241DC5" w:rsidRDefault="00E35603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B2E87" w:rsidRPr="00241DC5" w:rsidRDefault="00732A35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Коровяковского</w:t>
      </w:r>
      <w:r w:rsidR="008B2E87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603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8B2E87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</w:p>
    <w:p w:rsidR="008B2E87" w:rsidRPr="00241DC5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Глушковского района</w:t>
      </w:r>
    </w:p>
    <w:p w:rsidR="00E35603" w:rsidRPr="00241DC5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</w:p>
    <w:p w:rsidR="00E35603" w:rsidRPr="00241DC5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3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A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.12.2023</w:t>
      </w:r>
      <w:r w:rsidR="00E35603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73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603" w:rsidRPr="00241DC5" w:rsidRDefault="008B2E87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E35603"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E35603" w:rsidRPr="00241DC5" w:rsidRDefault="008B2E87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E35603"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</w:t>
      </w:r>
      <w:r w:rsidR="008B2E87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тав, сроки и последовательность 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действий (административных процедур) </w:t>
      </w:r>
      <w:r w:rsidR="008B2E87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3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Коровяковского</w:t>
      </w:r>
      <w:r w:rsidR="008B2E87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Глушковского района Курской области  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Правовые основания предоставления муниципальной услуги:</w:t>
      </w:r>
    </w:p>
    <w:p w:rsidR="00E35603" w:rsidRPr="00392893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hyperlink r:id="rId7" w:history="1">
        <w:r w:rsidRPr="003928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Конституция</w:t>
        </w:r>
      </w:hyperlink>
      <w:r w:rsidRPr="0039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Российской Федерации;</w:t>
      </w:r>
    </w:p>
    <w:p w:rsidR="00E35603" w:rsidRPr="00392893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Налоговый </w:t>
      </w:r>
      <w:hyperlink r:id="rId8" w:history="1">
        <w:r w:rsidRPr="003928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</w:t>
        </w:r>
      </w:hyperlink>
      <w:r w:rsidRPr="0039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Российской Федерации;</w:t>
      </w:r>
    </w:p>
    <w:p w:rsidR="00E35603" w:rsidRPr="00392893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 </w:t>
      </w:r>
      <w:hyperlink r:id="rId9" w:history="1">
        <w:r w:rsidRPr="003928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Pr="0039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06.10.2003 № 131-ФЗ «Об общих принципах организации местного самоуправления в Российской Федерации»;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 </w:t>
      </w:r>
      <w:hyperlink r:id="rId10" w:history="1">
        <w:r w:rsidRPr="003928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Pr="0039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27.07.2010 № 210-ФЗ «Об организации предоставления государственных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услуг».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Описание заявителей.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Порядок информирования о правилах предоставления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расположена по адресу:</w:t>
      </w:r>
      <w:r w:rsidR="008B2E87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307455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2E87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область, </w:t>
      </w:r>
      <w:r w:rsidR="008B2E87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район, с. </w:t>
      </w:r>
      <w:r w:rsidR="008B2E87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Кобылки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 w:rsidR="008B2E87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8B2E87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приема заинтересованных лиц по вопросам предоставления муниципальной услуги специалистами Администрации: с понедельника по пятницу с 8.00 до 17.00 часов, перерыв с 12.00 до 14.00 часов.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8.00 до 16.00 часов, перерыв с 12.00 до 14.00 часов.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 8 (47</w:t>
      </w:r>
      <w:r w:rsidR="008B2E87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B2E87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2E87"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34-15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hyperlink r:id="rId11" w:tgtFrame="_blank" w:history="1">
        <w:r w:rsidR="008B2E87" w:rsidRPr="006D1211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http://kobilki.rkursk.ru</w:t>
        </w:r>
      </w:hyperlink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официальный сайт администрации.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Порядок получения информации по вопросам предоставления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процедуре предоставления муниципальной услуги может быть получена: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при личном обращении;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почтовой, телефонной связи и электронной почты;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информации на официальном сайте администрации;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информационного стенда.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месте нахождения и графике работы Администрации, а также способах получения указанной информации;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справочных телефонах специалистов Администрации, предоставляющих муниципальную услугу;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E35603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E05B80" w:rsidRPr="00241DC5" w:rsidRDefault="00E05B80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Наименование органа, предоставляющего муниципальную услугу: Администрация.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 предоставляет специалист Администрации (далее - специалист администрации).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Перечень документов, необходимых для предоставления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 Заявитель в своем письменном обращении в обязательном порядке указывает: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наименование организации или фамилия, имя, отчество (при наличии) гражданина, направившего обращение;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полный почтовый адрес заявителя, по которому должен быть направлен ответ;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обращения;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подпись лица;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обращения.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 должно быть отказано в следующих случаях: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2.8.2. Если текст письменного обращения не поддается прочтению, ответ на обращение не дается, и оно не подлежит направлению на рассмотрение в 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</w:t>
      </w:r>
      <w:r w:rsidRPr="006D1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 </w:t>
      </w:r>
      <w:hyperlink r:id="rId12" w:history="1">
        <w:r w:rsidRPr="006D12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тайну</w:t>
        </w:r>
      </w:hyperlink>
      <w:r w:rsidRPr="006D1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Срок регистрации запроса заявителя о предоставлении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размещаются следующие информационные материалы: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образцы заполнения бланков заявлений;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бланки заявлений;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часы приема специалистов администрации.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Показатели доступности и качества муниципальной услуги: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различных способов получения информации о предоставлении услуги;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избыточных административных процедур и административных действий;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количества документов, представляемых заявителями;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срока предоставления муниципальной услуги;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профессиональная подготовка специалистов администрации, предоставляющих муниципальную услугу.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внеочередное обслуживание участников ВОВ и инвалидов.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E35603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для заявителя направить запрос в МФЦ.</w:t>
      </w:r>
    </w:p>
    <w:p w:rsidR="006D1211" w:rsidRPr="00241DC5" w:rsidRDefault="006D1211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Последовательность административных процедур.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регистрация обращения;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обращения;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 направление ответа на обращение заявителю.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Прием и регистрация обращений.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</w:t>
      </w:r>
      <w:hyperlink r:id="rId13" w:anchor="P72%23P72" w:history="1">
        <w:r w:rsidRPr="0024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2.6</w:t>
        </w:r>
      </w:hyperlink>
      <w:r w:rsidRPr="00241DC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4" w:anchor="P88%23P88" w:history="1">
        <w:r w:rsidRPr="0024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2.7</w:t>
        </w:r>
      </w:hyperlink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Административного регламента.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обращения, где указано о приложении документов, которые полностью или частично отсутствуют, специалистом, 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Рассмотрение обращений.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 регистрацию письменные обращения передаются специалисту администрации.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характер, сроки действий и сроки рассмотрения обращения;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исполнителя поручения;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 исполнение поручений и рассмотрение обращения на контроль.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Подготовка и направление ответов на обращение.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администрации обеспечивает рассмотрение обращения и подготовку ответа в сроки, </w:t>
      </w:r>
      <w:r w:rsidRPr="006D1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установленные </w:t>
      </w:r>
      <w:hyperlink r:id="rId15" w:anchor="P62%23P62" w:history="1">
        <w:r w:rsidRPr="006D12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2.4.1</w:t>
        </w:r>
      </w:hyperlink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Административного регламента.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6D1211" w:rsidRDefault="006D1211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1211" w:rsidRDefault="006D1211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Формы контроля за исполнением административного регламента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результатам рассмотрения обращений обратившемуся дается письменный ответ.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35603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6D1211" w:rsidRPr="00241DC5" w:rsidRDefault="006D1211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D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муниципальными правовыми актами для предоставления муниципальной услуги;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6D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для предоставления муниципальной услуги, у заявителя;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D6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6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муниципальными правовыми актами;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</w:t>
      </w:r>
      <w:r w:rsidR="00D6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правовыми актами Курской 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 деятельности </w:t>
      </w:r>
      <w:r w:rsidR="00D6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являющийся учредителем МБУ «МФЦ» (далее - учредитель  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Жалобы на решения и действия (бездействие)  «МФЦ» подаются учредителю  «МФЦ».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</w:t>
      </w:r>
      <w:r w:rsidRPr="00D61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требованиям </w:t>
      </w:r>
      <w:hyperlink r:id="rId16" w:history="1">
        <w:r w:rsidRPr="00D612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ч. 5 ст. 11.2</w:t>
        </w:r>
      </w:hyperlink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№ 210-ФЗ.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и(или) работника, решения и действия (бездействие) которых обжалуются;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</w:t>
      </w:r>
      <w:r w:rsidRPr="00E33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установленных </w:t>
      </w:r>
      <w:hyperlink r:id="rId17" w:history="1">
        <w:r w:rsidRPr="00E330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11.1</w:t>
        </w:r>
      </w:hyperlink>
      <w:r w:rsidRPr="00E33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Федерального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5.7. По результатам рассмотрения жалобы принимается одно из следующих решений: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3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муниципальными правовыми актами;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35603" w:rsidRPr="00241DC5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35603" w:rsidRPr="00241DC5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D400F6" w:rsidRDefault="00D400F6" w:rsidP="00E356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0F6" w:rsidRDefault="00D400F6" w:rsidP="00E356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0F6" w:rsidRDefault="00D400F6" w:rsidP="00E356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0F6" w:rsidRDefault="00D400F6" w:rsidP="00E356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0F6" w:rsidRDefault="00D400F6" w:rsidP="00E356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0F6" w:rsidRDefault="00D400F6" w:rsidP="00E356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0F6" w:rsidRDefault="00D400F6" w:rsidP="00E356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603" w:rsidRPr="00241DC5" w:rsidRDefault="00E35603" w:rsidP="00E356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Приложение № 1</w:t>
      </w:r>
    </w:p>
    <w:p w:rsidR="00E35603" w:rsidRPr="00241DC5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административному регламенту</w:t>
      </w:r>
    </w:p>
    <w:p w:rsidR="00E35603" w:rsidRPr="00241DC5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E35603" w:rsidRPr="00241DC5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«Дача письменных разъяснений налогоплательщикам по вопросам применения</w:t>
      </w:r>
    </w:p>
    <w:p w:rsidR="00E35603" w:rsidRPr="00241DC5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нормативных правовых актов о местных налогах и сборах»</w:t>
      </w:r>
    </w:p>
    <w:p w:rsidR="00E35603" w:rsidRPr="00241DC5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заявления</w:t>
      </w:r>
    </w:p>
    <w:p w:rsidR="00E35603" w:rsidRPr="00241DC5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В___________________________________________</w:t>
      </w:r>
    </w:p>
    <w:p w:rsidR="00E35603" w:rsidRPr="00241DC5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наименование Уполномоченного органа)</w:t>
      </w:r>
    </w:p>
    <w:p w:rsidR="00E35603" w:rsidRPr="00241DC5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</w:t>
      </w:r>
    </w:p>
    <w:p w:rsidR="00E35603" w:rsidRPr="00241DC5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 (ФИО физического лица)      </w:t>
      </w:r>
    </w:p>
    <w:p w:rsidR="00E35603" w:rsidRPr="00241DC5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  </w:t>
      </w:r>
    </w:p>
    <w:p w:rsidR="00E35603" w:rsidRPr="00241DC5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                                                  (ФИО руководителя организации)</w:t>
      </w:r>
    </w:p>
    <w:p w:rsidR="00E35603" w:rsidRPr="00241DC5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E35603" w:rsidRPr="00241DC5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 (адрес)</w:t>
      </w:r>
    </w:p>
    <w:p w:rsidR="00E35603" w:rsidRPr="00241DC5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E35603" w:rsidRPr="00241DC5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 (контактный телефон)</w:t>
      </w:r>
    </w:p>
    <w:p w:rsidR="00E35603" w:rsidRPr="00241DC5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E35603" w:rsidRPr="00241DC5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даче письменных</w:t>
      </w: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разъяснений по вопросам применения</w:t>
      </w:r>
    </w:p>
    <w:p w:rsidR="00E35603" w:rsidRPr="00241DC5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правовых актов о местных налогах и сборах</w:t>
      </w:r>
    </w:p>
    <w:p w:rsidR="00E35603" w:rsidRPr="00241DC5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Прошу дать разъяснение по   вопросу______________________________________________</w:t>
      </w:r>
    </w:p>
    <w:p w:rsidR="00E35603" w:rsidRPr="00241DC5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Заявитель: _____________________________________        _____________________</w:t>
      </w:r>
    </w:p>
    <w:p w:rsidR="00E35603" w:rsidRPr="00241DC5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должность представителя                                                       (подпись)                 </w:t>
      </w:r>
    </w:p>
    <w:p w:rsidR="00E35603" w:rsidRPr="00241DC5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лица; Ф.И.О. гражданина)</w:t>
      </w:r>
    </w:p>
    <w:p w:rsidR="00E35603" w:rsidRPr="00241DC5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"__"__________ 20____ г.                                М.П.                                               </w:t>
      </w:r>
    </w:p>
    <w:p w:rsidR="00E35603" w:rsidRPr="00241DC5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                             </w:t>
      </w:r>
    </w:p>
    <w:p w:rsidR="00E35603" w:rsidRPr="00241DC5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</w:p>
    <w:p w:rsidR="00E35603" w:rsidRPr="00241DC5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E35603" w:rsidRPr="00241DC5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административному регламенту</w:t>
      </w:r>
    </w:p>
    <w:p w:rsidR="00E35603" w:rsidRPr="00241DC5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E35603" w:rsidRPr="00241DC5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«Дача письменных разъяснений налогоплательщикам по вопросам применения</w:t>
      </w:r>
    </w:p>
    <w:p w:rsidR="00E35603" w:rsidRPr="00241DC5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нормативных правовых актов о местных налогах и сборах»</w:t>
      </w:r>
    </w:p>
    <w:p w:rsidR="00E35603" w:rsidRPr="00241DC5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E35603" w:rsidRPr="00241DC5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5603" w:rsidRPr="00241DC5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 ПРЕДОСТАВЛЕНИЯ МУНИЦИПАЛЬНОЙ УСЛУГИ ПО ДАЧЕ ПИСЬМЕННЫХ РАЗЪЯСНЕНИЙ НАЛОГОПЛ</w:t>
      </w:r>
      <w:r w:rsidR="00E0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ТЕЛЬЩИКАМ И НАЛОГОВЫМ АГЕНТАМ ПО ВОПРОСАМ ПРИМЕНЕНИЯ МУНИЦИПАЛЬНЫХ ПРАВОВЫХ АКТОВ О НАЛОГАХ И СБОРАХ</w:t>
      </w:r>
    </w:p>
    <w:p w:rsidR="00636E78" w:rsidRPr="00241DC5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80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</w:tblGrid>
      <w:tr w:rsidR="00636E78" w:rsidRPr="00241DC5" w:rsidTr="00636E78">
        <w:trPr>
          <w:trHeight w:val="547"/>
          <w:tblCellSpacing w:w="0" w:type="dxa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36E78" w:rsidRPr="00241DC5" w:rsidRDefault="00636E78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36E78" w:rsidRPr="00241DC5" w:rsidRDefault="00636E78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регистрация заявления и приложенных к нему документов</w:t>
            </w:r>
          </w:p>
          <w:p w:rsidR="00636E78" w:rsidRPr="00241DC5" w:rsidRDefault="00732A35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2558414</wp:posOffset>
                      </wp:positionH>
                      <wp:positionV relativeFrom="paragraph">
                        <wp:posOffset>147955</wp:posOffset>
                      </wp:positionV>
                      <wp:extent cx="0" cy="561975"/>
                      <wp:effectExtent l="95250" t="0" r="57150" b="666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201.45pt;margin-top:11.65pt;width:0;height:44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636E78" w:rsidRPr="00241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6E78" w:rsidRPr="00241DC5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636E78" w:rsidRPr="00241DC5" w:rsidTr="00636E78">
        <w:trPr>
          <w:tblCellSpacing w:w="0" w:type="dxa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36E78" w:rsidRPr="00241DC5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36E78" w:rsidRPr="00241DC5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заявления и документов, принятие решения</w:t>
            </w:r>
          </w:p>
          <w:p w:rsidR="00636E78" w:rsidRPr="00241DC5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636E78" w:rsidRPr="00241DC5" w:rsidRDefault="00732A35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2558414</wp:posOffset>
                      </wp:positionH>
                      <wp:positionV relativeFrom="paragraph">
                        <wp:posOffset>138430</wp:posOffset>
                      </wp:positionV>
                      <wp:extent cx="0" cy="561975"/>
                      <wp:effectExtent l="95250" t="0" r="57150" b="6667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01.45pt;margin-top:10.9pt;width:0;height:44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636E78" w:rsidRPr="00241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35603" w:rsidRPr="00241DC5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353"/>
      </w:tblGrid>
      <w:tr w:rsidR="00636E78" w:rsidRPr="00241DC5" w:rsidTr="00360155">
        <w:trPr>
          <w:tblCellSpacing w:w="0" w:type="dxa"/>
        </w:trPr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36E78" w:rsidRPr="00241DC5" w:rsidRDefault="00636E78" w:rsidP="0096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36E78" w:rsidRPr="00241DC5" w:rsidRDefault="00636E78" w:rsidP="0096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результатов рассмотрения заявления</w:t>
            </w:r>
          </w:p>
        </w:tc>
      </w:tr>
      <w:tr w:rsidR="00E35603" w:rsidRPr="008B2E87" w:rsidTr="00360155">
        <w:trPr>
          <w:gridBefore w:val="1"/>
          <w:wBefore w:w="10" w:type="dxa"/>
          <w:tblCellSpacing w:w="0" w:type="dxa"/>
        </w:trPr>
        <w:tc>
          <w:tcPr>
            <w:tcW w:w="0" w:type="auto"/>
            <w:shd w:val="clear" w:color="auto" w:fill="E6EEEE"/>
            <w:vAlign w:val="center"/>
            <w:hideMark/>
          </w:tcPr>
          <w:p w:rsidR="00E35603" w:rsidRPr="008B2E87" w:rsidRDefault="00E35603" w:rsidP="00360155">
            <w:pPr>
              <w:spacing w:before="100" w:beforeAutospacing="1" w:after="100" w:afterAutospacing="1" w:line="240" w:lineRule="auto"/>
              <w:divId w:val="2011523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50521" w:rsidRDefault="00E35603" w:rsidP="00360155">
      <w:pPr>
        <w:spacing w:before="100" w:beforeAutospacing="1" w:after="100" w:afterAutospacing="1" w:line="240" w:lineRule="auto"/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350521" w:rsidSect="0024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E6"/>
    <w:rsid w:val="00051284"/>
    <w:rsid w:val="00054567"/>
    <w:rsid w:val="000A0485"/>
    <w:rsid w:val="000B0779"/>
    <w:rsid w:val="001274C0"/>
    <w:rsid w:val="00192398"/>
    <w:rsid w:val="00241DC5"/>
    <w:rsid w:val="00244B84"/>
    <w:rsid w:val="002D16E3"/>
    <w:rsid w:val="00350521"/>
    <w:rsid w:val="00360155"/>
    <w:rsid w:val="00392893"/>
    <w:rsid w:val="004160C5"/>
    <w:rsid w:val="004224E3"/>
    <w:rsid w:val="004A525F"/>
    <w:rsid w:val="004B4AE8"/>
    <w:rsid w:val="004E4AE6"/>
    <w:rsid w:val="005F2BC9"/>
    <w:rsid w:val="00636E78"/>
    <w:rsid w:val="006618B9"/>
    <w:rsid w:val="00673E76"/>
    <w:rsid w:val="006D1211"/>
    <w:rsid w:val="00732A35"/>
    <w:rsid w:val="0076212B"/>
    <w:rsid w:val="00864009"/>
    <w:rsid w:val="008B2E87"/>
    <w:rsid w:val="009F2663"/>
    <w:rsid w:val="00A2786F"/>
    <w:rsid w:val="00A67582"/>
    <w:rsid w:val="00A92866"/>
    <w:rsid w:val="00AE221C"/>
    <w:rsid w:val="00B941FE"/>
    <w:rsid w:val="00BD2EBF"/>
    <w:rsid w:val="00C66623"/>
    <w:rsid w:val="00D400F6"/>
    <w:rsid w:val="00D612E1"/>
    <w:rsid w:val="00DB5675"/>
    <w:rsid w:val="00DE71D3"/>
    <w:rsid w:val="00E05B80"/>
    <w:rsid w:val="00E33048"/>
    <w:rsid w:val="00E35603"/>
    <w:rsid w:val="00E41D0F"/>
    <w:rsid w:val="00E445AD"/>
    <w:rsid w:val="00E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175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172298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0" w:color="auto"/>
            <w:right w:val="single" w:sz="8" w:space="4" w:color="auto"/>
          </w:divBdr>
        </w:div>
        <w:div w:id="69796821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98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EB23C0FA83741BBFC0035i8EBE" TargetMode="External"/><Relationship Id="rId13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EED7C1C697517D7841349696251A89C472AFB53350FF3510EEF2i0E5E" TargetMode="External"/><Relationship Id="rId12" Type="http://schemas.openxmlformats.org/officeDocument/2006/relationships/hyperlink" Target="consultantplus://offline/ref=882BF74CE54FF1690C408C3F6AEEB1B7A452EEAC0F10BC9DD238FAFD1060AA8A0B8301B71EB03E54BB7F3034a4F6B" TargetMode="External"/><Relationship Id="rId17" Type="http://schemas.openxmlformats.org/officeDocument/2006/relationships/hyperlink" Target="consultantplus://offline/ref=3779F1DC5F392D8D98A232B55A9D8E21D4EBB0DB57DEFD426D3B6B39D689A354BF45C6E7Z1X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9F1DC5F392D8D98A232B55A9D8E21D4EBB0DB57DEFD426D3B6B39D689A354BF45C6EF1DZ5XA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rtov.D.V\Documents\%D0%9D%D0%90%D0%A0%D0%A2%D0%9E%D0%92\%D0%9D%D0%90%D0%94%D0%97%D0%9E%D0%A0%20%D0%B7%D0%B0%20%D0%9D%D0%9F%D0%90%20%D1%81%202014\%D0%97%D0%B0%D0%B3%D1%80%D1%83%D0%B7%D0%BA%D0%B8\06.03.2018)%7b%D0%9A%D0%BE%D0%BD%D1%81%D1%83%D0%BB%D1%8C%D1%82%D0%B0%D0%BD%D1%82%D0%9F%D0%BB%D1%8E%D1%81%7d" TargetMode="External"/><Relationship Id="rId11" Type="http://schemas.openxmlformats.org/officeDocument/2006/relationships/hyperlink" Target="http://kobilki.rkur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10" Type="http://schemas.openxmlformats.org/officeDocument/2006/relationships/hyperlink" Target="consultantplus://offline/ref=88EED7C1C697517D7841349696251A89C77DABB73B03A83741BBFC00358B66D66D6F5E4DEC2C8CFDi6E8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FB23D0FA83741BBFC0035i8EBE" TargetMode="External"/><Relationship Id="rId14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2113-65D9-4836-88AB-D7E1CF14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6407</Words>
  <Characters>36523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</cp:lastModifiedBy>
  <cp:revision>4</cp:revision>
  <cp:lastPrinted>2023-12-21T07:25:00Z</cp:lastPrinted>
  <dcterms:created xsi:type="dcterms:W3CDTF">2023-12-22T06:13:00Z</dcterms:created>
  <dcterms:modified xsi:type="dcterms:W3CDTF">2023-12-22T06:14:00Z</dcterms:modified>
</cp:coreProperties>
</file>